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r>
        <w:rPr>
          <w:rFonts w:ascii="方正小标宋简体" w:hAnsi="方正小标宋简体" w:eastAsia="方正小标宋简体" w:cs="方正小标宋简体"/>
          <w:i w:val="0"/>
          <w:caps w:val="0"/>
          <w:color w:val="000000"/>
          <w:spacing w:val="0"/>
          <w:sz w:val="44"/>
          <w:szCs w:val="44"/>
          <w:shd w:val="clear" w:fill="FFFFFF"/>
        </w:rPr>
        <w:t>黄河水利职业技术学院</w:t>
      </w:r>
    </w:p>
    <w:p>
      <w:pPr>
        <w:pStyle w:val="2"/>
        <w:keepNext w:val="0"/>
        <w:keepLines w:val="0"/>
        <w:widowControl/>
        <w:suppressLineNumbers w:val="0"/>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r>
        <w:rPr>
          <w:rFonts w:hint="default" w:ascii="方正小标宋简体" w:hAnsi="方正小标宋简体" w:eastAsia="方正小标宋简体" w:cs="方正小标宋简体"/>
          <w:i w:val="0"/>
          <w:caps w:val="0"/>
          <w:color w:val="000000"/>
          <w:spacing w:val="0"/>
          <w:sz w:val="44"/>
          <w:szCs w:val="44"/>
          <w:shd w:val="clear" w:fill="FFFFFF"/>
        </w:rPr>
        <w:t>2020年公开招聘员额制工作人员一览表</w:t>
      </w:r>
    </w:p>
    <w:tbl>
      <w:tblPr>
        <w:tblW w:w="102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1"/>
        <w:gridCol w:w="3179"/>
        <w:gridCol w:w="1111"/>
        <w:gridCol w:w="1620"/>
        <w:gridCol w:w="1665"/>
        <w:gridCol w:w="1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8" w:hRule="atLeast"/>
          <w:jc w:val="center"/>
        </w:trPr>
        <w:tc>
          <w:tcPr>
            <w:tcW w:w="84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ascii="仿宋_GB2312" w:hAnsi="Times New Roman" w:eastAsia="仿宋_GB2312" w:cs="仿宋_GB2312"/>
                <w:b/>
                <w:sz w:val="28"/>
                <w:szCs w:val="28"/>
              </w:rPr>
              <w:t>序号</w:t>
            </w:r>
          </w:p>
        </w:tc>
        <w:tc>
          <w:tcPr>
            <w:tcW w:w="317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sz w:val="28"/>
                <w:szCs w:val="28"/>
              </w:rPr>
              <w:t>专 业</w:t>
            </w:r>
          </w:p>
        </w:tc>
        <w:tc>
          <w:tcPr>
            <w:tcW w:w="111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sz w:val="28"/>
                <w:szCs w:val="28"/>
              </w:rPr>
              <w:t>人 数</w:t>
            </w:r>
          </w:p>
        </w:tc>
        <w:tc>
          <w:tcPr>
            <w:tcW w:w="162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sz w:val="28"/>
                <w:szCs w:val="28"/>
              </w:rPr>
              <w:t>学历要求</w:t>
            </w:r>
          </w:p>
        </w:tc>
        <w:tc>
          <w:tcPr>
            <w:tcW w:w="166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sz w:val="28"/>
                <w:szCs w:val="28"/>
              </w:rPr>
              <w:t>岗位</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sz w:val="28"/>
                <w:szCs w:val="28"/>
              </w:rPr>
              <w:t>类别</w:t>
            </w:r>
          </w:p>
        </w:tc>
        <w:tc>
          <w:tcPr>
            <w:tcW w:w="18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8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1</w:t>
            </w:r>
          </w:p>
        </w:tc>
        <w:tc>
          <w:tcPr>
            <w:tcW w:w="317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旅游管理</w:t>
            </w:r>
          </w:p>
        </w:tc>
        <w:tc>
          <w:tcPr>
            <w:tcW w:w="11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1</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硕士研究生</w:t>
            </w:r>
          </w:p>
        </w:tc>
        <w:tc>
          <w:tcPr>
            <w:tcW w:w="16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教学科研岗</w:t>
            </w:r>
          </w:p>
        </w:tc>
        <w:tc>
          <w:tcPr>
            <w:tcW w:w="18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2</w:t>
            </w:r>
          </w:p>
        </w:tc>
        <w:tc>
          <w:tcPr>
            <w:tcW w:w="317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艺术学</w:t>
            </w:r>
          </w:p>
        </w:tc>
        <w:tc>
          <w:tcPr>
            <w:tcW w:w="11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2</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硕士研究生</w:t>
            </w:r>
          </w:p>
        </w:tc>
        <w:tc>
          <w:tcPr>
            <w:tcW w:w="16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教学科研岗</w:t>
            </w:r>
          </w:p>
        </w:tc>
        <w:tc>
          <w:tcPr>
            <w:tcW w:w="18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8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3</w:t>
            </w:r>
          </w:p>
        </w:tc>
        <w:tc>
          <w:tcPr>
            <w:tcW w:w="317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法学</w:t>
            </w:r>
          </w:p>
        </w:tc>
        <w:tc>
          <w:tcPr>
            <w:tcW w:w="11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1</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硕士研究生</w:t>
            </w:r>
          </w:p>
        </w:tc>
        <w:tc>
          <w:tcPr>
            <w:tcW w:w="16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教学科研岗</w:t>
            </w:r>
          </w:p>
        </w:tc>
        <w:tc>
          <w:tcPr>
            <w:tcW w:w="18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8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4</w:t>
            </w:r>
          </w:p>
        </w:tc>
        <w:tc>
          <w:tcPr>
            <w:tcW w:w="317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马克思主义理论、历史学</w:t>
            </w:r>
          </w:p>
        </w:tc>
        <w:tc>
          <w:tcPr>
            <w:tcW w:w="11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1</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硕士研究生</w:t>
            </w:r>
          </w:p>
        </w:tc>
        <w:tc>
          <w:tcPr>
            <w:tcW w:w="16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教学科研岗</w:t>
            </w:r>
          </w:p>
        </w:tc>
        <w:tc>
          <w:tcPr>
            <w:tcW w:w="18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5</w:t>
            </w:r>
          </w:p>
        </w:tc>
        <w:tc>
          <w:tcPr>
            <w:tcW w:w="317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物理</w:t>
            </w:r>
          </w:p>
        </w:tc>
        <w:tc>
          <w:tcPr>
            <w:tcW w:w="11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1</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硕士研究生</w:t>
            </w:r>
          </w:p>
        </w:tc>
        <w:tc>
          <w:tcPr>
            <w:tcW w:w="16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教学科研岗</w:t>
            </w:r>
          </w:p>
        </w:tc>
        <w:tc>
          <w:tcPr>
            <w:tcW w:w="18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8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6</w:t>
            </w:r>
          </w:p>
        </w:tc>
        <w:tc>
          <w:tcPr>
            <w:tcW w:w="317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体育教育训练学</w:t>
            </w:r>
          </w:p>
        </w:tc>
        <w:tc>
          <w:tcPr>
            <w:tcW w:w="11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1</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硕士研究生</w:t>
            </w:r>
          </w:p>
        </w:tc>
        <w:tc>
          <w:tcPr>
            <w:tcW w:w="16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教学科研岗</w:t>
            </w:r>
          </w:p>
        </w:tc>
        <w:tc>
          <w:tcPr>
            <w:tcW w:w="18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8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7</w:t>
            </w:r>
          </w:p>
        </w:tc>
        <w:tc>
          <w:tcPr>
            <w:tcW w:w="317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仿宋_GB2312" w:hAnsi="Times New Roman" w:eastAsia="仿宋_GB2312" w:cs="仿宋_GB2312"/>
                <w:sz w:val="24"/>
                <w:szCs w:val="24"/>
              </w:rPr>
              <w:t>教育学、心理学、思想政治教育、法学及学校现有专业</w:t>
            </w:r>
          </w:p>
        </w:tc>
        <w:tc>
          <w:tcPr>
            <w:tcW w:w="11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10</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硕士研究生</w:t>
            </w:r>
          </w:p>
        </w:tc>
        <w:tc>
          <w:tcPr>
            <w:tcW w:w="16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专职</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辅导员岗</w:t>
            </w:r>
          </w:p>
        </w:tc>
        <w:tc>
          <w:tcPr>
            <w:tcW w:w="18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仿宋_GB2312" w:hAnsi="Times New Roman" w:eastAsia="仿宋_GB2312" w:cs="仿宋_GB2312"/>
                <w:sz w:val="24"/>
                <w:szCs w:val="24"/>
              </w:rPr>
              <w:t>中共党员，要求入住男生宿舍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8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8</w:t>
            </w:r>
          </w:p>
        </w:tc>
        <w:tc>
          <w:tcPr>
            <w:tcW w:w="317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仿宋_GB2312" w:hAnsi="Times New Roman" w:eastAsia="仿宋_GB2312" w:cs="仿宋_GB2312"/>
                <w:sz w:val="24"/>
                <w:szCs w:val="24"/>
              </w:rPr>
              <w:t>教育学、心理学、思想政治教育、法学及学校现有专业</w:t>
            </w:r>
          </w:p>
        </w:tc>
        <w:tc>
          <w:tcPr>
            <w:tcW w:w="11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6</w:t>
            </w:r>
          </w:p>
        </w:tc>
        <w:tc>
          <w:tcPr>
            <w:tcW w:w="162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硕士研究生</w:t>
            </w:r>
          </w:p>
        </w:tc>
        <w:tc>
          <w:tcPr>
            <w:tcW w:w="166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专职</w:t>
            </w:r>
          </w:p>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4"/>
                <w:szCs w:val="24"/>
              </w:rPr>
              <w:t>辅导员岗</w:t>
            </w:r>
          </w:p>
        </w:tc>
        <w:tc>
          <w:tcPr>
            <w:tcW w:w="18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仿宋_GB2312" w:hAnsi="Times New Roman" w:eastAsia="仿宋_GB2312" w:cs="仿宋_GB2312"/>
                <w:sz w:val="24"/>
                <w:szCs w:val="24"/>
              </w:rPr>
              <w:t>中共党员，要求入住女生宿舍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9" w:hRule="atLeast"/>
          <w:jc w:val="center"/>
        </w:trPr>
        <w:tc>
          <w:tcPr>
            <w:tcW w:w="8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c>
          <w:tcPr>
            <w:tcW w:w="317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sz w:val="24"/>
                <w:szCs w:val="24"/>
              </w:rPr>
              <w:t>合计</w:t>
            </w:r>
          </w:p>
        </w:tc>
        <w:tc>
          <w:tcPr>
            <w:tcW w:w="11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4"/>
                <w:szCs w:val="24"/>
              </w:rPr>
              <w:t>23</w:t>
            </w:r>
          </w:p>
        </w:tc>
        <w:tc>
          <w:tcPr>
            <w:tcW w:w="5144"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仿宋_GB2312" w:hAnsi="Times New Roman" w:eastAsia="仿宋_GB2312" w:cs="仿宋_GB2312"/>
                <w:sz w:val="24"/>
                <w:szCs w:val="24"/>
              </w:rPr>
              <w:t>注：员额制人员的工资待遇按照国家和我省规定的事业单位岗位绩效工资制度执行。在岗位聘用、收入分配、职称评聘、管理使用、人员交流、社会保险及职业年金等方面与在编人员同等对待，实行统一的事业单位人事管理制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A5BFA"/>
    <w:rsid w:val="633A5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2020-11-11T09:27:00Z</dcterms:created>
  <dc:creator>123</dc:creator>
  <cp:lastModifiedBy>123</cp:lastModifiedBy>
  <dcterms:modified xsi:type="dcterms:W3CDTF">2020-11-11T09:27:31Z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