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315" w:lineRule="atLeas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0"/>
          <w:szCs w:val="40"/>
        </w:rPr>
        <w:t>事业单位公开招聘专业设置指导目录</w:t>
      </w:r>
    </w:p>
    <w:tbl>
      <w:tblPr>
        <w:tblStyle w:val="5"/>
        <w:tblW w:w="4874" w:type="pct"/>
        <w:tblCellSpacing w:w="7" w:type="dxa"/>
        <w:tblInd w:w="0" w:type="dxa"/>
        <w:shd w:val="clear" w:color="auto" w:fill="CCCCC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05"/>
        <w:gridCol w:w="6755"/>
        <w:gridCol w:w="155"/>
        <w:gridCol w:w="161"/>
      </w:tblGrid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学科类别</w:t>
            </w:r>
          </w:p>
        </w:tc>
        <w:tc>
          <w:tcPr>
            <w:tcW w:w="3527" w:type="pct"/>
            <w:gridSpan w:val="3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研究生专业名称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（一）哲学类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（二）经济学类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学，统计学，统计应用与经济计量分析，经济管理统计，应用数理统计，金额统计，经济统计与分析，应用统计，审计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（三）财政学类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财政学，税收学，税务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（四）金融学类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（五）经济与贸易类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（六）法学类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（七）政治学类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（八）社会学类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（九）民族学类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（十）马克思主义理论类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（十一）公安学类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（十二）司法执行及技术类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物证技术学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（十三）教育学类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（十四）心理学类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（十五）体育学类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（十六）中国语言文学类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（十七）外国语言文学类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（十八）新闻传播学类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（十九）历史学类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（二十）数学类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（二十一）物理学类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（二十二）化学类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（二十三）天文学类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天体物理，天体测量与天体力学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（二十四）地理科学类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（二十五）海洋科学类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（二十六）大气科学类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气象学，大气物理学与大气环境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（二十七）地球物理学类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（二十八） 地质学类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（二十九） 生物科学类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（三十）系统理论类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（三十一） 统计学类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统计学，应用统计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（三十二）力学类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（三十三）工程力学类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工程力学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（三十四）机械类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（三十五）仪器仪表类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（三十六）材料类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（三十七）能源动力类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（三十八）电气类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（三十九）电子信息类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（四十） 自动化类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（四十一）计算机类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（四十二）土木类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（四十三）水利类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（四十四）测绘类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（四十五）化工与制药类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（四十六）地质类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（四十七）矿业类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（四十八）纺织类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（四十九）轻工类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（五十）交通运输类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（五十一）海洋工程类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（五十二）航空航天类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（五十三）武器类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（五十四）核工程类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（五十五）农业工程类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（五十六）林业工程类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（五十七）环境科学与工程类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（五十八）生物医学工程类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生物医学工程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（五十九）食品工程类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（六十）建筑类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建筑历史与理论，建筑设计及其理论，城市规划与设计，建筑技术科学，建筑学，城乡规划学，风景园林学，城市规划?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（六十一）安全科学与工程类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安全科学与工程，安全工程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（六十二）生物工程类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生物工程，微生物学与生化药学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（六十三）公安技术类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（六十四）交叉类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工业设计工程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（六十五）植物生产类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（六十六）自然保护与环境生态类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（六十七）动物生产类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（六十八）动物医学类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（六十九）林学类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（七十）水产类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（七十一）草学类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草业科学，草学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（七十二）基础医学类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（七十三）临床医学类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（七十四）口腔医学类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（七十五）公共卫生与预防医学类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（七十六）中医学类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?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（七十七）中西医结合类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（七十八）药学类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（七十九）中药学类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中药学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（八十）法医学类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（八十一）医学技术类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医学技术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（八十二）护理学类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护理学，护理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（八十三）管理科学与工程类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（八十四）工商管理类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（八十五）农业经济管理类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（八十六）公共管理类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（八十七）图书情报与档案管理类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（八十八）物流管理与工程类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物流工程等工程硕士专业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（八十九）工业工程类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（九十）服务业管理类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旅游管理硕士专业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（九十一）艺术学理论类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艺术学，艺术学理论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（九十二）音乐与舞蹈学类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（九十三）戏剧与影视学类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（九十四）美术学类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美术学，艺术硕士专业（美术）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（九十五）设计学类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（九十六）军事学类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（九十七）军事测绘与控制类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before="45" w:after="45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（九十八）军制学类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军事组织编制学，军队管理学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（九十九）军队指挥学类</w:t>
            </w: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450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</w:pPr>
          </w:p>
        </w:tc>
        <w:tc>
          <w:tcPr>
            <w:tcW w:w="3386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>
      <w:pPr>
        <w:adjustRightInd/>
        <w:snapToGrid/>
        <w:spacing w:after="0" w:line="315" w:lineRule="atLeast"/>
        <w:jc w:val="center"/>
        <w:rPr>
          <w:rFonts w:hint="eastAsia" w:ascii="宋体" w:hAnsi="宋体" w:eastAsia="宋体" w:cs="宋体"/>
          <w:b/>
          <w:bCs/>
          <w:color w:val="000000"/>
          <w:sz w:val="18"/>
        </w:rPr>
      </w:pPr>
      <w:r>
        <w:rPr>
          <w:rFonts w:hint="eastAsia" w:ascii="宋体" w:hAnsi="宋体" w:eastAsia="宋体" w:cs="宋体"/>
          <w:b/>
          <w:bCs/>
          <w:color w:val="000000"/>
          <w:sz w:val="18"/>
        </w:rPr>
        <w:br w:type="page"/>
      </w:r>
    </w:p>
    <w:tbl>
      <w:tblPr>
        <w:tblStyle w:val="5"/>
        <w:tblW w:w="5140" w:type="pct"/>
        <w:tblCellSpacing w:w="7" w:type="dxa"/>
        <w:tblInd w:w="0" w:type="dxa"/>
        <w:shd w:val="clear" w:color="auto" w:fill="CCCCC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24"/>
        <w:gridCol w:w="6627"/>
        <w:gridCol w:w="283"/>
        <w:gridCol w:w="287"/>
      </w:tblGrid>
      <w:tr>
        <w:tblPrEx>
          <w:shd w:val="clear" w:color="auto" w:fill="CCCCCC"/>
        </w:tblPrEx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学科类别</w:t>
            </w:r>
          </w:p>
        </w:tc>
        <w:tc>
          <w:tcPr>
            <w:tcW w:w="3404" w:type="pct"/>
            <w:gridSpan w:val="3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本科专业名称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（一）哲学类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哲学，逻辑学，宗教学，伦理学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（二）经济学类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（三）财政学类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财税，财政学，税收学，税务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（四）金融学类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（五）经济与贸易类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国际经济与贸易,贸易经济,国际文化贸易，国际贸易，国际商务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（六）法学类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（七）政治学类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（八）社会学类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（九）民族学类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民族学，宗教学，中国少数民族语言文学，民族理论与民族政策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（十）马克思主义理论类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（十一）公安学类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（十二）司法执行及技术类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狱政管理，刑事执行，劳教管理，罪犯教育，罪犯心理矫治，监所管理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（十三）教育学类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（十四）心理学类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心理学，应用心理学，基础心理学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（十五）体育学类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（十六）中国语言文学类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（十七）外国语言文学类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（十八）新闻传播学类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（十九）历史学类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（二十）数学类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（二十一）物理学类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（二十二）化学类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化学，应用化学，化学生物学，分子科学与工程，化学教育，放射化学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（二十三）天文学类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天文学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（二十四）地理科学类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（二十五）海洋科学类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（二十六）大气科学类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（二十七）地球物理学类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地球物理学，地球与空间科学，空间科学与技术，空间物理学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（二十八） 地质学类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（二十九） 生物科学类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（三十）系统理论类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系统理论，系统科学与工程，科学技术史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（三十一） 统计学类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统计学，统计，应用统计学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（三十二）力学类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理论与应用力学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（三十三）工程力学类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工程力学，工程结构分析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（三十四）机械类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（三十五）仪器仪表类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（三十六）材料类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（三十七）能源动力类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（三十八）电气类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（三十九）电子信息类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（四十） 自动化类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自动化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（四十一）计算机类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（四十二）土木类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（四十三）水利类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（四十四）测绘类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（四十五）化工与制药类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（四十六）地质类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（四十七）矿业类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（四十八）纺织类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（四十九）轻工类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皮革工程，轻化工程，包装工程，印刷工程，数字印刷，印刷技术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（五十）交通运输类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（五十一）海洋工程类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（五十二）航空航天类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（五十三）武器类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（五十四）核工程类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（五十五）农业工程类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（五十六）林业工程类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木材科学与工程，森林工程 林产化工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（五十七）环境科学与工程类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（五十八）生物医学工程类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生物医学工程，假肢矫形工程，医疗器械工程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（五十九）食品工程类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（六十）建筑类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（六十一）安全科学与工程类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安全工程，安全科学与工程，雷电防护科学与技术，灾害防治工程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（六十二）生物工程类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生物工程，生物制药，生物系统工程，轻工生物技术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（六十三）公安技术类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（六十四）交叉类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（六十五）植物生产类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（六十六）自然保护与环境生态类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（六十七）动物生产类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动物科学，蚕学，蜂学，动物生物技术，畜禽生产教育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（六十八）动物医学类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动物医学,动物药学,动植物检疫，畜牧兽医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（六十九）林学类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（七十）水产类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水产养殖学，海洋渔业科学与技术，水族科学与技术，水产养殖教育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（七十一）草学类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草学，草业科学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（七十二）基础医学类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基础医学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（七十三）临床医学类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（七十四）口腔医学类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口腔医学，口腔修复工艺学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（七十五）公共卫生与预防医学类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（七十六）中医学类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（七十七）中西医结合类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中西医临床医学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（七十八）药学类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（七十九）中药学类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（八十）法医学类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（八十一）医学技术类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（八十二）护理学类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护理学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（八十三）管理科学与工程类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（八十四）工商管理类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（八十五）农业经济管理类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农林经济管理，农村区域发展，农业经营管理教育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（八十六）公共管理类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（八十七）图书情报与档案管理类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图书馆学，档案学，信息资源管理，科技档案，图书发行出版学，档案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（八十八）物流管理与工程类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物流管理，物流工程，采购管理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（八十九）工业工程类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（九十）服务业管理类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（九十一）艺术学理论类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艺术学，艺术史论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（九十二）音乐与舞蹈学类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（九十三）戏剧与影视学类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（九十四）美术学类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（九十五）设计学类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（九十六）军事学类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（九十七）军事测绘与控制类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（九十八）军制学类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军队财务管理，装备经济管理，军队审计，军队采办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0" w:hRule="atLeast"/>
          <w:tblCellSpacing w:w="7" w:type="dxa"/>
        </w:trPr>
        <w:tc>
          <w:tcPr>
            <w:tcW w:w="1574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（九十九）军队指挥学类</w:t>
            </w:r>
          </w:p>
        </w:tc>
        <w:tc>
          <w:tcPr>
            <w:tcW w:w="3149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>
      <w:pPr>
        <w:adjustRightInd/>
        <w:snapToGrid/>
        <w:spacing w:after="0" w:line="315" w:lineRule="atLeast"/>
        <w:jc w:val="center"/>
        <w:rPr>
          <w:rFonts w:hint="eastAsia" w:ascii="宋体" w:hAnsi="宋体" w:eastAsia="宋体" w:cs="宋体"/>
          <w:b/>
          <w:bCs/>
          <w:color w:val="000000"/>
          <w:sz w:val="18"/>
        </w:rPr>
      </w:pPr>
    </w:p>
    <w:p>
      <w:pPr>
        <w:adjustRightInd/>
        <w:snapToGrid/>
        <w:spacing w:after="0" w:line="315" w:lineRule="atLeast"/>
        <w:jc w:val="center"/>
        <w:rPr>
          <w:rFonts w:hint="eastAsia" w:ascii="宋体" w:hAnsi="宋体" w:eastAsia="宋体" w:cs="宋体"/>
          <w:b/>
          <w:bCs/>
          <w:color w:val="000000"/>
          <w:sz w:val="18"/>
        </w:rPr>
      </w:pPr>
    </w:p>
    <w:p>
      <w:pPr>
        <w:adjustRightInd/>
        <w:snapToGrid/>
        <w:spacing w:after="0" w:line="315" w:lineRule="atLeast"/>
        <w:jc w:val="center"/>
        <w:rPr>
          <w:rFonts w:hint="eastAsia" w:ascii="宋体" w:hAnsi="宋体" w:eastAsia="宋体" w:cs="宋体"/>
          <w:b/>
          <w:bCs/>
          <w:color w:val="000000"/>
          <w:sz w:val="18"/>
        </w:rPr>
      </w:pPr>
    </w:p>
    <w:p>
      <w:pPr>
        <w:adjustRightInd/>
        <w:snapToGrid/>
        <w:spacing w:after="0" w:line="315" w:lineRule="atLeast"/>
        <w:jc w:val="center"/>
        <w:rPr>
          <w:rFonts w:hint="eastAsia" w:ascii="宋体" w:hAnsi="宋体" w:eastAsia="宋体" w:cs="宋体"/>
          <w:b/>
          <w:bCs/>
          <w:color w:val="000000"/>
          <w:sz w:val="18"/>
        </w:rPr>
      </w:pPr>
    </w:p>
    <w:p>
      <w:pPr>
        <w:adjustRightInd/>
        <w:snapToGrid/>
        <w:spacing w:after="0" w:line="315" w:lineRule="atLeast"/>
        <w:jc w:val="center"/>
        <w:rPr>
          <w:rFonts w:hint="eastAsia" w:ascii="宋体" w:hAnsi="宋体" w:eastAsia="宋体" w:cs="宋体"/>
          <w:b/>
          <w:bCs/>
          <w:color w:val="000000"/>
          <w:sz w:val="18"/>
        </w:rPr>
      </w:pPr>
    </w:p>
    <w:p>
      <w:pPr>
        <w:adjustRightInd/>
        <w:snapToGrid/>
        <w:spacing w:after="0" w:line="315" w:lineRule="atLeast"/>
        <w:jc w:val="center"/>
        <w:rPr>
          <w:rFonts w:hint="eastAsia" w:ascii="宋体" w:hAnsi="宋体" w:eastAsia="宋体" w:cs="宋体"/>
          <w:b/>
          <w:bCs/>
          <w:color w:val="000000"/>
          <w:sz w:val="18"/>
        </w:rPr>
      </w:pPr>
    </w:p>
    <w:p>
      <w:pPr>
        <w:adjustRightInd/>
        <w:snapToGrid/>
        <w:spacing w:after="0" w:line="315" w:lineRule="atLeast"/>
        <w:jc w:val="center"/>
        <w:rPr>
          <w:rFonts w:hint="eastAsia" w:ascii="宋体" w:hAnsi="宋体" w:eastAsia="宋体" w:cs="宋体"/>
          <w:b/>
          <w:bCs/>
          <w:color w:val="000000"/>
          <w:sz w:val="18"/>
        </w:rPr>
      </w:pPr>
    </w:p>
    <w:p>
      <w:pPr>
        <w:adjustRightInd/>
        <w:snapToGrid/>
        <w:spacing w:after="0" w:line="315" w:lineRule="atLeast"/>
        <w:jc w:val="center"/>
        <w:rPr>
          <w:rFonts w:hint="eastAsia" w:ascii="宋体" w:hAnsi="宋体" w:eastAsia="宋体" w:cs="宋体"/>
          <w:b/>
          <w:bCs/>
          <w:color w:val="000000"/>
          <w:sz w:val="18"/>
        </w:rPr>
      </w:pPr>
    </w:p>
    <w:p>
      <w:pPr>
        <w:adjustRightInd/>
        <w:snapToGrid/>
        <w:spacing w:after="0" w:line="315" w:lineRule="atLeast"/>
        <w:jc w:val="center"/>
        <w:rPr>
          <w:rFonts w:hint="eastAsia" w:ascii="宋体" w:hAnsi="宋体" w:eastAsia="宋体" w:cs="宋体"/>
          <w:b/>
          <w:bCs/>
          <w:color w:val="000000"/>
          <w:sz w:val="18"/>
        </w:rPr>
      </w:pPr>
    </w:p>
    <w:p>
      <w:pPr>
        <w:adjustRightInd/>
        <w:snapToGrid/>
        <w:spacing w:after="0" w:line="315" w:lineRule="atLeast"/>
        <w:jc w:val="center"/>
        <w:rPr>
          <w:rFonts w:hint="eastAsia" w:ascii="宋体" w:hAnsi="宋体" w:eastAsia="宋体" w:cs="宋体"/>
          <w:b/>
          <w:bCs/>
          <w:color w:val="000000"/>
          <w:sz w:val="18"/>
        </w:rPr>
      </w:pPr>
    </w:p>
    <w:p>
      <w:pPr>
        <w:adjustRightInd/>
        <w:snapToGrid/>
        <w:spacing w:after="0" w:line="315" w:lineRule="atLeast"/>
        <w:jc w:val="center"/>
        <w:rPr>
          <w:rFonts w:hint="eastAsia" w:ascii="宋体" w:hAnsi="宋体" w:eastAsia="宋体" w:cs="宋体"/>
          <w:b/>
          <w:bCs/>
          <w:color w:val="000000"/>
          <w:sz w:val="18"/>
        </w:rPr>
      </w:pPr>
      <w:r>
        <w:rPr>
          <w:rFonts w:hint="eastAsia" w:ascii="宋体" w:hAnsi="宋体" w:eastAsia="宋体" w:cs="宋体"/>
          <w:b/>
          <w:bCs/>
          <w:color w:val="000000"/>
          <w:sz w:val="18"/>
        </w:rPr>
        <w:br w:type="page"/>
      </w:r>
    </w:p>
    <w:tbl>
      <w:tblPr>
        <w:tblStyle w:val="5"/>
        <w:tblW w:w="4992" w:type="pct"/>
        <w:tblCellSpacing w:w="7" w:type="dxa"/>
        <w:tblInd w:w="0" w:type="dxa"/>
        <w:shd w:val="clear" w:color="auto" w:fill="CCCCC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03"/>
        <w:gridCol w:w="6359"/>
        <w:gridCol w:w="258"/>
        <w:gridCol w:w="398"/>
      </w:tblGrid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学科类别</w:t>
            </w:r>
          </w:p>
        </w:tc>
        <w:tc>
          <w:tcPr>
            <w:tcW w:w="3417" w:type="pct"/>
            <w:gridSpan w:val="3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专科专业名称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（一）哲学类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before="45" w:after="45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（二）经济学类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经济管理，经济信息管理，物流管理，资产评估管理，邮电经济管理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（三）财政学类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财政，税务，财税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12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（四）金融学类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637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（五）经济与贸易类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国际经济与贸易，国际贸易实务，国际商务，商务经纪与代理，国际贸易，物流管理，涉外经济与法律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948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（六）法学类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（七）政治学类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政治学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1571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（八）社会学类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工作，社区管理与服务，青少年工作与管理，社会福利事业管理，公共关系，人民武装，涉外事务管理，妇女工作与管理，体育场馆管理，家政服务，老年服务与管理，社区康复，科技成果中介服务，职业中介服务，现代殡仪技术与管理，戒毒康复，商检技术，商品质量与检测技术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（九）民族学类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before="45" w:after="45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（十）马克思主义理论类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思想政治教育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12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（十一）公安学类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侦查，经济犯罪侦查，安全保卫，警卫，治安管理，交通管理，警察管理，信息网络与安全监察，网络监察，边防检查，警察指挥与战术，边防指挥，边防船艇指挥，边防通信指挥，消防指挥，参谋业务，抢险救援，边境管理，禁毒，警察管理，防火管理，森林消防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1571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（十二）司法执行及技术类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狱政管理，刑事执行，民事执行，行政执行，监狱管理，狱政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1882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（十三）教育学类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语文教育，数学教育，英语教育，物理教育，化学教育，生物教育，历史教育，地理教育，音乐教育，美术教育，体育教育，小学体育教育，政史教育，初等教育，学前教育，小学教育，现代教育技术，特殊教育，儿童康复，人群康复，综合文科教育，综合理科教育，计算机教育，计算机科学教育，教育管理，中国少数民族语言文化，书法教育，俄语教育，舞蹈教育，心理咨询与心理健康教育，艺术教育，科学教育，茶文化，实验管理与教学，听力语言康复技术，音乐康复技术，音乐，史政教育，思想政治教育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（十四）心理学类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应用心理学，心理咨询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637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（十五）体育学类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竞技体育，运动训练，社会体育，体育保健，体育服务与管理，武术，体育，民族传统体育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12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（十六）中国语言文学类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汉语言文学教育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12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（十七）外国语言文学类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1571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（十八）新闻传播学类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（十九）历史学类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before="45" w:after="45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（二十）数学类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before="45" w:after="45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（二十一）物理学类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before="45" w:after="45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（二十二）化学类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before="45" w:after="45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（二十三）天文学类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before="45" w:after="45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（二十四）地理科学类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before="45" w:after="45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（二十五）海洋科学类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before="45" w:after="45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（二十六）大气科学类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大气科学技术，大气探测技术，应用气象技术，防雷技术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（二十七）地球物理学类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before="45" w:after="45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（二十八） 地质学类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before="45" w:after="45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（二十九） 生物科学类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生物技术及应用，生物实验技术，生物化工工艺，微生物技术及应用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（三十）系统理论类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before="45" w:after="45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（三十一） 统计学类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before="45" w:after="45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（三十二）力学类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before="45" w:after="45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（三十三）工程力学类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before="45" w:after="45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623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（三十四）机械类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（三十五）仪器仪表类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before="45" w:after="45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948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（三十六）材料类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（三十七）能源动力类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before="45" w:after="45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（三十八）电气类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before="45" w:after="45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3438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（三十九）电子信息类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信息工程技术，电子与信息技术，应用电子技术，电子工程，智能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（家电），工业电气工程，电子技术，工业电气自动化技术，供用电技术，电力系统继电保护及自动化专业，发电厂及电力系统，电子与计算机技术，通信电子技术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（四十） 自动化类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before="45" w:after="45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994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（四十一）计算机类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电子工程，计算机及应用，计算机经济信息管理，计算机网络与软件应用，计算机应用与维护，信息处理与自动化，信息管理与计算机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2504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（四十二）土木类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1882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（四十三）水利类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12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（四十四）测绘类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1571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（四十五）化工与制药类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，烟花爆竹安全与质量技术，生化制药技术，生物制药技术，化学制药技术，化工分析与监测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（四十六）地质类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before="45" w:after="45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372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（四十七）矿业类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 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1571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（四十八）纺织类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12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（四十九）轻工类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2816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（五十）交通运输类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（五十一）海洋工程类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1571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（五十二）航空航天类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（五十三）武器类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导弹维修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（五十四）核工程类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before="45" w:after="45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（五十五）农业工程类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before="45" w:after="45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（五十六）林业工程类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林产化工技术，木材加工技术，森林采运工程，森林工程技术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12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（五十七）环境科学与工程类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（五十八）生物医学工程类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before="45" w:after="45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1571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（五十九）食品工程类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食品工艺与检测，食品工艺技术，畜产品加工与检测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（六十）建筑类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城镇建设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（六十一）安全科学与工程类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救援技术，安全技术管理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（六十二）生物工程类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before="45" w:after="45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（六十三）公安技术类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刑事技术，刑事科学技术，警犬技术，船艇动力管理，边防机要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（六十四）交叉类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工业设计，数字媒体技术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1571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（六十五）植物生产类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（六十六）自然保护与环境生态类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野生植物资源开发与利用，野生动物保护，自然保护区建设与管理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637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（六十七）动物生产类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畜牧，饲料与动物营养，特种动物养殖，实验动物养殖，蚕桑技术，动物科学与技术，动物科学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637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（六十八）动物医学类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畜牧兽医，兽医医药，动物防疫与检疫，兽药生产与营销，动物医学，宠物养护与疫病防治，兽医，宠物医学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948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（六十九）林学类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森林资源保护，林业技术，园林技术，森林生态旅游，商品花卉，城市园林，林副新产品加工，园艺，城市园林规则与设计，园林工程技术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637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（七十）水产类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水产养殖技术，水生动植物保护，海洋捕捞技术，渔业综合技术，城市渔业，水族科学与技术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（七十一）草学类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before="45" w:after="45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（七十二）基础医学类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before="45" w:after="45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（七十三）临床医学类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临床医学，麻醉学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（七十四）口腔医学类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口腔医学，口腔医学技术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（七十五）公共卫生与预防医学类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医学营养，卫生检验与检疫技术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（七十六）中医学类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中医学，蒙医学，藏医学，维医学，针灸推拿，中医骨伤，中医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（七十七）中西医结合类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中西医结合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（七十八）药学类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药学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637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（七十九）中药学类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中药，维药学，中药鉴定与质量检测技术，现代中药技术，中药制药技术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（八十）法医学类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before="45" w:after="45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12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（八十一）医学技术类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（八十二）护理学类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护理，助产，高等护理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（八十三）管理科学与工程类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工程造价管理，房地产经营与估价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2504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（八十四）工商管理类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商企业管理，企业管理，工商行政管理，人力资源管理，工商管理，商务管理，连锁经营管理，企业资源计划管理，招商管理，采购供应管理，项目管理，市场营销，国际市场营销，家具与市场营销，市场开发与营销，营销与策划，医药营销，公共关系，商业企业管理，物流管理，商业经济管理，财务管理，财务信息管理，会计，会计学，会计电算化，会计与统计核算，会计与审计，审计实务，电算会计，金融会计与审计，企业财务管理，财会，财务会计，审计，财务审计与税务管理，涉外会计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637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（八十五）农业经济管理类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农业经济管理，农村行政管理，乡镇企业管理，林业经济信息管理，渔业资源与渔政管理，农业技术与管理，物流管理，林业信息工程与管理，都市林业资源与林政管理，农村行政与经济管理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1571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（八十六）公共管理类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卫生监督，卫生信息管理，公共安全管理，公共卫生管理，物流管理，城市管理与监察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（八十七）图书情报与档案管理类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图书档案管理，档案管理学，档案学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（八十八）物流管理与工程类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物流管理，国际物流，现代物流管理，物流信息，物流工程技术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（八十九）工业工程类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before="45" w:after="45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2504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（九十）服务业管理类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旅游管理，涉外旅游，导游，旅行社经营管理，景区开发与管理，酒店管理，宾馆管理，餐饮管理与服务，烹饪工艺与营养，餐饮管理，电子商务，广告经营与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物业管理，物流管理，生态旅游与管理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（九十一）艺术学理论类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before="45" w:after="45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637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（九十二）音乐与舞蹈学类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舞台艺术设计，音乐表演，舞蹈表演，乐器维修技术，钢琴调律，乐器维护服务，钢琴伴奏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948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（九十三）戏剧与影视学类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表演艺术，音乐表演，播音与主持艺术，主持与播音，舞蹈表演，服装表演，影视表演，戏曲表演，编导，模特与礼仪，乐器维修技术，杂技表演，钢琴调律，乐器维护服务，钢琴伴奏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（九十四）美术学类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雕塑，雕刻艺术与家具设计，美术，摄影，绘画，书画鉴定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2193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（九十五）设计学类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木材加工技术，商务形象传播，舞台艺术设计，钟表设计，首饰设计，皮具设计，工艺美术设计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（九十六）军事学类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军事保密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（九十七）军事测绘与控制类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before="45" w:after="45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59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（九十八）军制学类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部队政治工作，部队财务会计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466" w:hRule="atLeast"/>
          <w:tblCellSpacing w:w="7" w:type="dxa"/>
        </w:trPr>
        <w:tc>
          <w:tcPr>
            <w:tcW w:w="1562" w:type="pct"/>
            <w:shd w:val="clear" w:color="auto" w:fill="F7F7F7"/>
            <w:vAlign w:val="center"/>
          </w:tcPr>
          <w:p>
            <w:pPr>
              <w:adjustRightInd/>
              <w:snapToGrid/>
              <w:spacing w:after="0" w:line="315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</w:rPr>
              <w:t>（九十九）军队指挥学类</w:t>
            </w:r>
          </w:p>
        </w:tc>
        <w:tc>
          <w:tcPr>
            <w:tcW w:w="3112" w:type="pct"/>
            <w:shd w:val="clear" w:color="auto" w:fill="FFFFFF"/>
            <w:vAlign w:val="center"/>
          </w:tcPr>
          <w:p>
            <w:pPr>
              <w:adjustRightInd/>
              <w:snapToGrid/>
              <w:spacing w:after="0" w:line="315" w:lineRule="atLeast"/>
              <w:ind w:left="120" w:right="12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航空救生专业，军事指挥，武警指挥，部队后勤管理</w:t>
            </w:r>
          </w:p>
        </w:tc>
        <w:tc>
          <w:tcPr>
            <w:tcW w:w="120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CCCCCC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>
      <w:pPr>
        <w:spacing w:line="220" w:lineRule="atLeast"/>
      </w:pPr>
    </w:p>
    <w:sectPr>
      <w:headerReference r:id="rId3" w:type="default"/>
      <w:footerReference r:id="rId4" w:type="default"/>
      <w:pgSz w:w="11906" w:h="16838"/>
      <w:pgMar w:top="2098" w:right="850" w:bottom="1984" w:left="850" w:header="708" w:footer="709" w:gutter="0"/>
      <w:paperSrc/>
      <w:pgNumType w:fmt="decimal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L9rB6DeAgAAJA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微软雅黑"/>
        <w:sz w:val="21"/>
        <w:szCs w:val="28"/>
        <w:lang w:val="en-US" w:eastAsia="zh-CN"/>
      </w:rPr>
    </w:pPr>
    <w:r>
      <w:rPr>
        <w:rFonts w:hint="eastAsia"/>
        <w:sz w:val="21"/>
        <w:szCs w:val="28"/>
        <w:lang w:eastAsia="zh-CN"/>
      </w:rPr>
      <w:t>附件</w:t>
    </w:r>
    <w:r>
      <w:rPr>
        <w:rFonts w:hint="eastAsia"/>
        <w:sz w:val="21"/>
        <w:szCs w:val="28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05C7"/>
    <w:rsid w:val="00323B43"/>
    <w:rsid w:val="003D37D8"/>
    <w:rsid w:val="00426133"/>
    <w:rsid w:val="004358AB"/>
    <w:rsid w:val="006630AA"/>
    <w:rsid w:val="0074388F"/>
    <w:rsid w:val="008B7726"/>
    <w:rsid w:val="00D31D50"/>
    <w:rsid w:val="00E806B3"/>
    <w:rsid w:val="00EB6C7E"/>
    <w:rsid w:val="00F83B7C"/>
    <w:rsid w:val="0900671E"/>
    <w:rsid w:val="14420ACC"/>
    <w:rsid w:val="23927877"/>
    <w:rsid w:val="401447DF"/>
    <w:rsid w:val="49CC75E9"/>
    <w:rsid w:val="4BE8555F"/>
    <w:rsid w:val="511F0456"/>
    <w:rsid w:val="55584FFA"/>
    <w:rsid w:val="63AF7002"/>
    <w:rsid w:val="6FD2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3494</Words>
  <Characters>19922</Characters>
  <Lines>166</Lines>
  <Paragraphs>46</Paragraphs>
  <TotalTime>18</TotalTime>
  <ScaleCrop>false</ScaleCrop>
  <LinksUpToDate>false</LinksUpToDate>
  <CharactersWithSpaces>23370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高莉</cp:lastModifiedBy>
  <cp:lastPrinted>2020-10-26T02:46:00Z</cp:lastPrinted>
  <dcterms:modified xsi:type="dcterms:W3CDTF">2020-10-27T00:15:15Z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