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321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楷体_GB2312" w:hAnsi="宋体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r>
        <w:rPr>
          <w:rStyle w:val="5"/>
          <w:rFonts w:hint="default" w:ascii="楷体_GB2312" w:hAnsi="宋体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平舆县</w:t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2020特岗教师招聘面试工作领导小组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成  员  名  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组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 长： 朱瑞霞  平舆县人民政府副县长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副  组  长：范秋灵  平舆县教育局局长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成      员：王辉    平舆县教育局党组成员、副局长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2102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王红霞  平舆县人力资源和社会保障局副局长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2102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刘力现  平舆县纪委监委第十纪检监察组组长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程彦    平舆县财政局副局长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2061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秦彦超  平舆县编办副主任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2061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刘雪平  平舆县卫健体委副主任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领导小组下设办公室，办公室设在教育局，范秋灵同志兼任办公室主任。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208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2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2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2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2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2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2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平舆县2020年特岗教师招聘说课评分表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说课题目：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报考学段学科：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场次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考生序号：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6233"/>
        <w:gridCol w:w="1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评价项目</w:t>
            </w:r>
          </w:p>
        </w:tc>
        <w:tc>
          <w:tcPr>
            <w:tcW w:w="6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评价内容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说教材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、简要、准确说明本次课教学内容的结构特点、地位和作用。创造性地处理和利用教材。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、教学内容设计有层次。突出重点，把握难点。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、教学目标明确、具体、完整，符合课程要求和学生实际，可操作性强。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说教学教法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、教学方法和手段的使用阐述清晰。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、体现新的教学理念，理论依据充分。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、最大限度的调动学生的学习积极性和主动性，培养学生学习能力，激发学生探究动机。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3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说教学过程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、体现专业教育思想，突出学生的主体地位。教学思路清晰，线索一脉相承，循序渐进。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、教学过程组织严密，结构完整，教学环节分配合理，衔接自然。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、详略得当，突出重点，突破难点。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、教学媒体优化组合，运用适时、适度、高效。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、反馈措施得当，应变性强。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、教学有特色，富有创意。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3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说课技巧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、教学基本功扎实，语言规范、简洁、逻辑性强，生动、具有感召力。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、仪表端庄，教态自然，举止得体。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、遵守时间（不足或超时酌情扣分）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3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3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3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评委签名：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平舆县2020年特岗教师招聘面试体、音、美评分表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报考学段学科：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场次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考生序号：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5306"/>
        <w:gridCol w:w="887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课题</w:t>
            </w:r>
          </w:p>
        </w:tc>
        <w:tc>
          <w:tcPr>
            <w:tcW w:w="74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素养</w:t>
            </w:r>
          </w:p>
        </w:tc>
        <w:tc>
          <w:tcPr>
            <w:tcW w:w="5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仪表端正、表情自然大方（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语言规范、精炼、生动、逻辑性强、具有感召力。（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板书字体工整、准确、美观（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分析</w:t>
            </w:r>
          </w:p>
        </w:tc>
        <w:tc>
          <w:tcPr>
            <w:tcW w:w="5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简要、准确点明主题（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、重点、难点把握准确，依据合理（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教学目标明确（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能准确分析本课内容的地位和作用（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5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导入新课自然新颖（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创设教学情境合理（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教学方法灵活，实用性强（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能体现新课程理念，突出学生的主体地位。（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教学程序清晰，循序渐进，教学环节设计合理，衔接自然，有特色，有创意。（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展示</w:t>
            </w:r>
          </w:p>
        </w:tc>
        <w:tc>
          <w:tcPr>
            <w:tcW w:w="5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专业知识底蕴深厚、功底扎实（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能体现学科特色（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5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righ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得分合计：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3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490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评委签名：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8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小学语文、小学数学面试加权计算办法说明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面试加权计算办法，在面试中，小学语文、小学数学学科因人数较多需分场进行，为了确保面试工作的公平、公正而采取的一种办法。即：考生面试成绩=（本科目总平均分÷该考场平均分）×该考生面试分数。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例如：小学语文设立两个考场，是同一个科目，因此语文的面试成绩需要乘一个加权数。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语文考场A：总分：1522.42，实际参考人数20人，考场平均分76.1210。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语文考场B：总分：1494.88，实际参考人数18人，考场平均分83.0489。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两个考场总分为3017.30，总参考人数为38人，则本职位总平均分为79.4026。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根据上述计算公式，这两个考场的加权数分别为：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语文考场A的加权系数：79.40÷76.12=1.0431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语文考场B的加权系数：79.40÷83.05=0.9560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加权系数保留两位小数，四舍五入。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9" w:lineRule="atLeast"/>
        <w:ind w:left="0" w:right="0" w:firstLine="63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-12"/>
          <w:kern w:val="0"/>
          <w:sz w:val="21"/>
          <w:szCs w:val="21"/>
          <w:bdr w:val="none" w:color="auto" w:sz="0" w:space="0"/>
          <w:lang w:val="en-US" w:eastAsia="zh-CN" w:bidi="ar"/>
        </w:rPr>
        <w:t>考生的最后面试成绩=该考生的面试分数×该考场的加权系数。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考生的最后面试成绩保留到小数点第四位，四舍五入。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0" w:afterAutospacing="0" w:line="420" w:lineRule="atLeast"/>
        <w:ind w:left="0" w:right="0" w:firstLine="643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小学数学同上。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5</w:t>
      </w:r>
    </w:p>
    <w:tbl>
      <w:tblPr>
        <w:tblW w:w="8698" w:type="dxa"/>
        <w:tblInd w:w="-176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63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平舆县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年特岗教师招聘面试考场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63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分布示意图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05ADE"/>
    <w:rsid w:val="00F50025"/>
    <w:rsid w:val="0D1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2020-08-17T03:59:00Z</dcterms:created>
  <dc:creator>123</dc:creator>
  <cp:lastModifiedBy>123</cp:lastModifiedBy>
  <dcterms:modified xsi:type="dcterms:W3CDTF">2020-08-17T04:02:48Z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