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2D2D2D"/>
          <w:sz w:val="36"/>
          <w:szCs w:val="36"/>
        </w:rPr>
        <w:t>2020年濮阳市市直事业单位公开招聘笔试岗位</w:t>
      </w:r>
      <w:r>
        <w:rPr>
          <w:color w:val="2D2D2D"/>
          <w:sz w:val="18"/>
          <w:szCs w:val="18"/>
        </w:rPr>
        <w:t xml:space="preserve"> </w:t>
      </w:r>
    </w:p>
    <w:tbl>
      <w:tblPr>
        <w:tblW w:w="8937" w:type="dxa"/>
        <w:tblInd w:w="-21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6"/>
        <w:gridCol w:w="510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报考主管部门</w:t>
            </w:r>
            <w:r>
              <w:rPr>
                <w:rFonts w:ascii="Calibri" w:hAnsi="Calibri" w:cs="Calibri"/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报考单位及岗位</w:t>
            </w:r>
            <w:r>
              <w:rPr>
                <w:rFonts w:hint="default" w:ascii="Calibri" w:hAnsi="Calibri" w:cs="Calibri"/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中共濮阳市纪律检查委员会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01濮阳市委巡察办数据信息中心（会计与审计类；财政税收类)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中共濮阳市纪律检查委员会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02濮阳市委巡察办数据信息中心（计算机科学与技术类)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中共濮阳市纪律检查委员会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03濮阳市委巡察办数据信息中心（哲学、政治学和马克思主义理论类；法学类等。)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04濮阳市社会治安综合治理中心(公共管理类)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05濮阳市社会治安综合治理中心(社会学类)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06濮阳市社会治安综合治理中心(法学类)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07濮阳市社会治安综合治理中心(汉语言与文秘类)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08濮阳市社会治安综合治理中心(各类（计算机）网络技术（工程）等）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09濮阳市社会治安综合治理中心(心理学类)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中共濮阳市委政法委员会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010濮阳市社会治安综合治理中心(数学与应用数学、应用数学)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012濮阳市委《当代濮阳》编辑部(汉语言与文秘类；新闻传播类)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中共濮阳市委营商环境建设委员会办公室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014濮阳市综合考评服务中心(汉语言与文秘类)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濮阳日报社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017濮阳日报社(新闻（学）、广播电视新闻（学）、媒体创意、广告（学）等)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濮阳日报社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018濮阳日报社(（市场）营销、（企业）人力资源（人事）管理、金融类等)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濮阳市中级人民法院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019濮阳市中级人民法院审判庭管理服务处(法学类；计算机科学与技术类)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2D2D2D"/>
                <w:kern w:val="0"/>
                <w:sz w:val="24"/>
                <w:szCs w:val="24"/>
                <w:lang w:val="en-US" w:eastAsia="zh-CN" w:bidi="ar"/>
              </w:rPr>
              <w:t>濮阳市发展和改革委员会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2D2D2D"/>
                <w:kern w:val="0"/>
                <w:sz w:val="24"/>
                <w:szCs w:val="24"/>
                <w:lang w:val="en-US" w:eastAsia="zh-CN" w:bidi="ar"/>
              </w:rPr>
              <w:t>022濮阳市资源型城市转型工作办公室(金融、经济与金融、绿色科技（能源）)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2D2D2D"/>
                <w:kern w:val="0"/>
                <w:sz w:val="24"/>
                <w:szCs w:val="24"/>
                <w:lang w:val="en-US" w:eastAsia="zh-CN" w:bidi="ar"/>
              </w:rPr>
              <w:t>濮阳市发展和改革委员会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2D2D2D"/>
                <w:kern w:val="0"/>
                <w:sz w:val="24"/>
                <w:szCs w:val="24"/>
                <w:lang w:val="en-US" w:eastAsia="zh-CN" w:bidi="ar"/>
              </w:rPr>
              <w:t>023濮阳市价格认证中心(电子与信息技术、电子信息与科学)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024濮阳市学校卫生保健站(医学影像学、口腔医学)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025濮阳市职业中专(基础医学、临床医学等)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026濮阳市职业中专(车辆工程、各类汽车（车辆）制造（装配）等)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027濮阳市职业中专(计算机科学（技术或教育）、各类（计算机）网络技术等)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028濮阳市实验中学（会计、会计电算化、会计与统计）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濮阳市教育局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030濮阳市第七中学（基础医学、临床医学等）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濮阳市油田教育中心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031濮阳市油田第一中学（会计学、财务管理）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濮阳市油田教育中心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032濮阳市油田第二高级中学（会计学、财务管理）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濮阳市油田教育中心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033濮阳市油田第四小学（会计学、财务管理）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濮阳市油田教育中心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034濮阳市油田第四高级中学（图书管理及相关专业）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濮阳市油田教育中心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035濮阳市油田第四高级中学（网络技术及相关专业）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036濮阳市公安局警务综合服务中心（数据库、软件技术、软件工程等）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037濮阳市公安局警务综合服务中心（多媒体制作、图形图像制作等）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038濮阳市公安局警务综合服务中心（会计、会计学、会计电算化）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濮阳市自然资源和规划局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040濮阳市自然资源和规划电子政务中心（计算机科学（技术）等）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濮阳市自然资源和规划局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041濮阳市测绘地理信息中心（测绘工程、空间信息与数字技术等）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濮阳市自然资源和规划局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042濮阳市自然资源和规划局工业园区服务中心（城乡规划、城市(镇)规划等）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濮阳市自然资源和规划局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043濮阳市自然资源和规划局工业园区服务中心（土地资源管理、工程管理等）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濮阳市生态环境局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048濮阳市生态环境监控和应急中心（环境工程）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濮阳市水利局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050濮阳市引黄工程管理处（电子信息工程）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濮阳市水利局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051濮阳市引黄工程管理处（土木工程、建筑学、水利水电工程管理）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濮阳市水利局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052濮阳市引黄工程管理处（工商管理）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濮阳市水利局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053濮阳市濮水河管理处（土木工程）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濮阳市农业农村局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054濮阳市农业高新技术开发中心（工商管理）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濮阳市农业农村局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056濮阳市农业技术推广站（农学）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濮阳市商务局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057濮阳市海关事务服务中心（工商管理）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濮阳市商务局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058濮阳市市场发展服务中心（汉语言文学、秘书学、文秘学、现代秘书）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濮阳市文化广电旅游体育局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059濮阳市图书馆（图书管理）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濮阳市文化广电旅游体育局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060濮阳市图书馆（英语）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濮阳市文化广电旅游体育局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064濮阳市旅游培训中心（旅游管理、人力资源管理）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濮阳市文化广电旅游体育局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065濮阳市极限运动服务中心（广播电视编导）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濮阳市文化广电旅游体育局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066濮阳市极限运动服务中心（运动训练）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120濮阳市妇幼保健院（临床医学（妇产科、中医妇科、眼科方向））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121濮阳市妇幼保健院（临床检验（生物学、病原生物学、医学生物技术等）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122濮阳市妇幼保健院（哲学、汉语言文学、新闻学）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136濮阳市第三人民医院（口腔医学）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137濮阳市第三人民医院（临床医学）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138濮阳市第三人民医院（医学影像）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140濮阳市精神卫生中心（临床医学、精神医学）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141市第五人民医院（临床医学）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142濮阳市干部保健服务中心（档案管理）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143濮阳市干部保健服务中心（护理（学）、护士）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144濮阳市干部保健服务中心（临床医学、中西医临床医学、预防医学）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濮阳市卫生健康委员会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145市疾病预防控制中心（微生物学、卫生检验、医学检验等）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濮阳市爱国卫生运动委员会办公室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146濮阳市城市卫生管理监督支队（文秘专业、汉语言专业）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濮阳市爱国卫生运动委员会办公室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147濮阳市城市卫生管理监督支队（公共卫生管理专业）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濮阳市爱国卫生运动委员会办公室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148濮阳市病媒生物防制中心（会计专业）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濮阳市爱国卫生运动委员会办公室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149濮阳市病媒生物防制中心（专业不限）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濮阳市金融工作局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150濮阳市金融信息服务中心（汉（中国）语言文学（教育）、文学等）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濮阳市金融工作局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151濮阳市金融信息服务中心（经济与金融、国际金融、金融（学））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濮阳市金融工作局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152濮阳市金融信息服务中心（金融类、经济学）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濮阳市扶贫开发办公室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153濮阳市扶贫开发信息服务中心（专业不限）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濮阳市信访局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154濮阳市人民来访接待中心（法学；律师；文秘（学）;计算机管理等）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濮阳市信访局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155濮阳市人民来访接待中心（法学；律师；文秘（学）；计算机管理等）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濮阳市政务服务和大数据管理局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158濮阳市信息化发展服务中心（计算机科学与技术类：数据库（技术）等）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濮阳市林业局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161濮阳市林业技术推广站（林学相关专业）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濮阳市应急管理局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162濮阳市防震减灾中心（固体地球物理学）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濮阳市住房公积金管理中心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164濮阳市住房公积金管理中心办公室（财务管理、会计（学）等）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濮阳市住房公积金管理中心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165濮阳市住房公积金管理中心南乐县管理部（不限专业）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356C6"/>
    <w:rsid w:val="386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D2D2D"/>
      <w:u w:val="none"/>
    </w:rPr>
  </w:style>
  <w:style w:type="character" w:styleId="6">
    <w:name w:val="Hyperlink"/>
    <w:basedOn w:val="4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2020-07-24T03:28:00Z</dcterms:created>
  <dc:creator>未来</dc:creator>
  <cp:lastModifiedBy>未来</cp:lastModifiedBy>
  <dcterms:modified xsi:type="dcterms:W3CDTF">2020-07-24T03:29:16Z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