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hd w:val="solid" w:color="FFFFFF" w:fill="auto"/>
        <w:autoSpaceDN w:val="0"/>
        <w:spacing w:line="594" w:lineRule="exact"/>
        <w:jc w:val="center"/>
        <w:rPr>
          <w:rFonts w:eastAsia="方正小标宋_GBK" w:cs="宋体"/>
          <w:bCs/>
          <w:kern w:val="36"/>
          <w:sz w:val="44"/>
          <w:szCs w:val="44"/>
        </w:rPr>
      </w:pPr>
      <w:bookmarkStart w:id="1" w:name="_GoBack"/>
      <w:bookmarkEnd w:id="1"/>
      <w:r>
        <w:rPr>
          <w:rFonts w:hint="eastAsia" w:eastAsia="方正小标宋_GBK" w:cs="宋体"/>
          <w:bCs/>
          <w:kern w:val="36"/>
          <w:sz w:val="44"/>
          <w:szCs w:val="44"/>
        </w:rPr>
        <w:t>郑州海关</w:t>
      </w:r>
    </w:p>
    <w:p>
      <w:pPr>
        <w:shd w:val="solid" w:color="FFFFFF" w:fill="auto"/>
        <w:autoSpaceDN w:val="0"/>
        <w:spacing w:line="594" w:lineRule="exact"/>
        <w:jc w:val="center"/>
        <w:rPr>
          <w:rFonts w:eastAsia="方正小标宋_GBK" w:cs="宋体"/>
          <w:bCs/>
          <w:kern w:val="36"/>
          <w:sz w:val="44"/>
          <w:szCs w:val="44"/>
        </w:rPr>
      </w:pPr>
      <w:r>
        <w:rPr>
          <w:rFonts w:hint="eastAsia" w:eastAsia="方正小标宋_GBK" w:cs="宋体"/>
          <w:bCs/>
          <w:kern w:val="36"/>
          <w:sz w:val="44"/>
          <w:szCs w:val="44"/>
        </w:rPr>
        <w:t>20</w:t>
      </w:r>
      <w:r>
        <w:rPr>
          <w:rFonts w:eastAsia="方正小标宋_GBK" w:cs="宋体"/>
          <w:bCs/>
          <w:kern w:val="36"/>
          <w:sz w:val="44"/>
          <w:szCs w:val="44"/>
        </w:rPr>
        <w:t>20</w:t>
      </w:r>
      <w:r>
        <w:rPr>
          <w:rFonts w:hint="eastAsia" w:eastAsia="方正小标宋_GBK" w:cs="宋体"/>
          <w:bCs/>
          <w:kern w:val="36"/>
          <w:sz w:val="44"/>
          <w:szCs w:val="44"/>
        </w:rPr>
        <w:t>年考试录用公务员面试公告</w:t>
      </w:r>
    </w:p>
    <w:p>
      <w:pPr>
        <w:shd w:val="solid" w:color="FFFFFF" w:fill="auto"/>
        <w:autoSpaceDN w:val="0"/>
        <w:spacing w:line="594" w:lineRule="exact"/>
        <w:jc w:val="center"/>
        <w:rPr>
          <w:b/>
          <w:bCs/>
          <w:sz w:val="32"/>
          <w:szCs w:val="32"/>
          <w:shd w:val="clear" w:color="auto" w:fill="FFFFFF"/>
        </w:rPr>
      </w:pPr>
    </w:p>
    <w:p>
      <w:pPr>
        <w:spacing w:line="560" w:lineRule="exact"/>
        <w:rPr>
          <w:rFonts w:eastAsia="方正仿宋_GBK"/>
          <w:sz w:val="32"/>
          <w:szCs w:val="32"/>
          <w:shd w:val="clear" w:color="auto" w:fill="FFFFFF"/>
        </w:rPr>
      </w:pPr>
      <w:r>
        <w:rPr>
          <w:rFonts w:hint="eastAsia" w:eastAsia="仿宋_GB2312"/>
          <w:sz w:val="32"/>
          <w:szCs w:val="32"/>
          <w:shd w:val="clear" w:color="auto" w:fill="FFFFFF"/>
        </w:rPr>
        <w:t xml:space="preserve">    </w:t>
      </w:r>
      <w:r>
        <w:rPr>
          <w:rFonts w:hint="eastAsia" w:eastAsia="方正仿宋_GBK"/>
          <w:sz w:val="32"/>
          <w:szCs w:val="32"/>
          <w:shd w:val="clear" w:color="auto" w:fill="FFFFFF"/>
        </w:rPr>
        <w:t>根据公务员录用工作有关规定，现就2020年郑州海关录用公务员面试有关事宜通知如下：</w:t>
      </w:r>
    </w:p>
    <w:p>
      <w:pPr>
        <w:shd w:val="solid" w:color="FFFFFF" w:fill="auto"/>
        <w:autoSpaceDN w:val="0"/>
        <w:spacing w:line="594" w:lineRule="exact"/>
        <w:ind w:left="1363" w:hanging="720"/>
        <w:rPr>
          <w:rFonts w:eastAsia="方正黑体_GBK"/>
          <w:sz w:val="32"/>
          <w:szCs w:val="32"/>
          <w:shd w:val="clear" w:color="auto" w:fill="FFFFFF"/>
        </w:rPr>
      </w:pPr>
      <w:r>
        <w:rPr>
          <w:rFonts w:hint="eastAsia" w:eastAsia="方正黑体_GBK"/>
          <w:sz w:val="32"/>
          <w:szCs w:val="32"/>
          <w:shd w:val="clear" w:color="auto" w:fill="FFFFFF"/>
        </w:rPr>
        <w:t>一、面试分数线及进入面试人员名单</w:t>
      </w:r>
    </w:p>
    <w:tbl>
      <w:tblPr>
        <w:tblStyle w:val="9"/>
        <w:tblW w:w="8755" w:type="dxa"/>
        <w:jc w:val="center"/>
        <w:tblLayout w:type="autofit"/>
        <w:tblCellMar>
          <w:top w:w="0" w:type="dxa"/>
          <w:left w:w="108" w:type="dxa"/>
          <w:bottom w:w="0" w:type="dxa"/>
          <w:right w:w="108" w:type="dxa"/>
        </w:tblCellMar>
      </w:tblPr>
      <w:tblGrid>
        <w:gridCol w:w="2493"/>
        <w:gridCol w:w="993"/>
        <w:gridCol w:w="1134"/>
        <w:gridCol w:w="2268"/>
        <w:gridCol w:w="1275"/>
        <w:gridCol w:w="592"/>
      </w:tblGrid>
      <w:tr>
        <w:tblPrEx>
          <w:tblCellMar>
            <w:top w:w="0" w:type="dxa"/>
            <w:left w:w="108" w:type="dxa"/>
            <w:bottom w:w="0" w:type="dxa"/>
            <w:right w:w="108" w:type="dxa"/>
          </w:tblCellMar>
        </w:tblPrEx>
        <w:trPr>
          <w:trHeight w:val="1984" w:hRule="atLeast"/>
          <w:jc w:val="center"/>
        </w:trPr>
        <w:tc>
          <w:tcPr>
            <w:tcW w:w="2493" w:type="dxa"/>
            <w:tcBorders>
              <w:top w:val="single" w:color="000000" w:sz="4" w:space="0"/>
              <w:left w:val="single" w:color="000000" w:sz="4" w:space="0"/>
              <w:bottom w:val="single" w:color="000000" w:sz="6" w:space="0"/>
              <w:right w:val="single" w:color="000000" w:sz="6" w:space="0"/>
            </w:tcBorders>
            <w:vAlign w:val="center"/>
          </w:tcPr>
          <w:p>
            <w:pPr>
              <w:widowControl/>
              <w:autoSpaceDN w:val="0"/>
              <w:spacing w:line="594" w:lineRule="exact"/>
              <w:jc w:val="center"/>
              <w:rPr>
                <w:rFonts w:eastAsia="方正黑体_GBK"/>
                <w:sz w:val="28"/>
                <w:szCs w:val="28"/>
              </w:rPr>
            </w:pPr>
            <w:bookmarkStart w:id="0" w:name="RANGE!B4:F45"/>
            <w:r>
              <w:rPr>
                <w:rFonts w:hint="eastAsia" w:eastAsia="方正黑体_GBK"/>
                <w:b/>
                <w:kern w:val="0"/>
                <w:sz w:val="28"/>
                <w:szCs w:val="28"/>
              </w:rPr>
              <w:t>职位</w:t>
            </w:r>
            <w:bookmarkEnd w:id="0"/>
            <w:r>
              <w:rPr>
                <w:rFonts w:hint="eastAsia" w:eastAsia="方正黑体_GBK"/>
                <w:b/>
                <w:kern w:val="0"/>
                <w:sz w:val="28"/>
                <w:szCs w:val="28"/>
              </w:rPr>
              <w:t>名称及代码</w:t>
            </w:r>
          </w:p>
        </w:tc>
        <w:tc>
          <w:tcPr>
            <w:tcW w:w="993"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594" w:lineRule="exact"/>
              <w:jc w:val="center"/>
              <w:rPr>
                <w:rFonts w:eastAsia="方正黑体_GBK"/>
                <w:sz w:val="28"/>
                <w:szCs w:val="28"/>
              </w:rPr>
            </w:pPr>
            <w:r>
              <w:rPr>
                <w:rFonts w:hint="eastAsia" w:eastAsia="方正黑体_GBK"/>
                <w:b/>
                <w:kern w:val="0"/>
                <w:sz w:val="28"/>
                <w:szCs w:val="28"/>
              </w:rPr>
              <w:t>面试</w:t>
            </w:r>
          </w:p>
          <w:p>
            <w:pPr>
              <w:widowControl/>
              <w:autoSpaceDN w:val="0"/>
              <w:spacing w:line="594" w:lineRule="exact"/>
              <w:jc w:val="center"/>
              <w:rPr>
                <w:rFonts w:eastAsia="方正黑体_GBK"/>
                <w:sz w:val="28"/>
                <w:szCs w:val="28"/>
              </w:rPr>
            </w:pPr>
            <w:r>
              <w:rPr>
                <w:rFonts w:hint="eastAsia" w:eastAsia="方正黑体_GBK"/>
                <w:b/>
                <w:kern w:val="0"/>
                <w:sz w:val="28"/>
                <w:szCs w:val="28"/>
              </w:rPr>
              <w:t>分数线</w:t>
            </w:r>
          </w:p>
        </w:tc>
        <w:tc>
          <w:tcPr>
            <w:tcW w:w="1134"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594" w:lineRule="exact"/>
              <w:jc w:val="center"/>
              <w:rPr>
                <w:rFonts w:eastAsia="方正黑体_GBK"/>
                <w:sz w:val="28"/>
                <w:szCs w:val="28"/>
              </w:rPr>
            </w:pPr>
            <w:r>
              <w:rPr>
                <w:rFonts w:hint="eastAsia" w:eastAsia="方正黑体_GBK"/>
                <w:b/>
                <w:kern w:val="0"/>
                <w:sz w:val="28"/>
                <w:szCs w:val="28"/>
              </w:rPr>
              <w:t>姓  名</w:t>
            </w:r>
          </w:p>
        </w:tc>
        <w:tc>
          <w:tcPr>
            <w:tcW w:w="2268"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594" w:lineRule="exact"/>
              <w:jc w:val="center"/>
              <w:rPr>
                <w:rFonts w:eastAsia="方正黑体_GBK"/>
                <w:sz w:val="28"/>
                <w:szCs w:val="28"/>
              </w:rPr>
            </w:pPr>
            <w:r>
              <w:rPr>
                <w:rFonts w:hint="eastAsia" w:eastAsia="方正黑体_GBK"/>
                <w:b/>
                <w:kern w:val="0"/>
                <w:sz w:val="28"/>
                <w:szCs w:val="28"/>
              </w:rPr>
              <w:t>准考证号</w:t>
            </w:r>
          </w:p>
        </w:tc>
        <w:tc>
          <w:tcPr>
            <w:tcW w:w="1275" w:type="dxa"/>
            <w:tcBorders>
              <w:top w:val="single" w:color="000000" w:sz="4" w:space="0"/>
              <w:left w:val="single" w:color="000000" w:sz="6" w:space="0"/>
              <w:bottom w:val="single" w:color="000000" w:sz="6" w:space="0"/>
              <w:right w:val="single" w:color="000000" w:sz="6" w:space="0"/>
            </w:tcBorders>
            <w:vAlign w:val="center"/>
          </w:tcPr>
          <w:p>
            <w:pPr>
              <w:widowControl/>
              <w:autoSpaceDN w:val="0"/>
              <w:spacing w:line="594" w:lineRule="exact"/>
              <w:jc w:val="center"/>
              <w:rPr>
                <w:rFonts w:eastAsia="方正黑体_GBK"/>
                <w:sz w:val="28"/>
                <w:szCs w:val="28"/>
              </w:rPr>
            </w:pPr>
            <w:r>
              <w:rPr>
                <w:rFonts w:hint="eastAsia" w:eastAsia="方正黑体_GBK"/>
                <w:b/>
                <w:kern w:val="0"/>
                <w:sz w:val="28"/>
                <w:szCs w:val="28"/>
              </w:rPr>
              <w:t>面试时间</w:t>
            </w:r>
          </w:p>
        </w:tc>
        <w:tc>
          <w:tcPr>
            <w:tcW w:w="592" w:type="dxa"/>
            <w:tcBorders>
              <w:top w:val="single" w:color="000000" w:sz="4" w:space="0"/>
              <w:left w:val="single" w:color="000000" w:sz="6" w:space="0"/>
              <w:bottom w:val="single" w:color="000000" w:sz="6" w:space="0"/>
              <w:right w:val="single" w:color="000000" w:sz="4" w:space="0"/>
            </w:tcBorders>
            <w:vAlign w:val="center"/>
          </w:tcPr>
          <w:p>
            <w:pPr>
              <w:widowControl/>
              <w:autoSpaceDN w:val="0"/>
              <w:spacing w:line="594" w:lineRule="exact"/>
              <w:jc w:val="center"/>
              <w:rPr>
                <w:rFonts w:eastAsia="方正黑体_GBK"/>
                <w:sz w:val="28"/>
                <w:szCs w:val="28"/>
              </w:rPr>
            </w:pPr>
            <w:r>
              <w:rPr>
                <w:rFonts w:hint="eastAsia" w:eastAsia="方正黑体_GBK"/>
                <w:b/>
                <w:kern w:val="0"/>
                <w:sz w:val="28"/>
                <w:szCs w:val="28"/>
              </w:rPr>
              <w:t>备 注</w:t>
            </w:r>
          </w:p>
        </w:tc>
      </w:tr>
      <w:tr>
        <w:tblPrEx>
          <w:tblCellMar>
            <w:top w:w="0" w:type="dxa"/>
            <w:left w:w="108" w:type="dxa"/>
            <w:bottom w:w="0" w:type="dxa"/>
            <w:right w:w="108" w:type="dxa"/>
          </w:tblCellMar>
        </w:tblPrEx>
        <w:trPr>
          <w:trHeight w:val="618" w:hRule="exact"/>
          <w:jc w:val="center"/>
        </w:trPr>
        <w:tc>
          <w:tcPr>
            <w:tcW w:w="2493" w:type="dxa"/>
            <w:vMerge w:val="restart"/>
            <w:tcBorders>
              <w:top w:val="single" w:color="000000" w:sz="6" w:space="0"/>
              <w:left w:val="single" w:color="000000" w:sz="4" w:space="0"/>
              <w:right w:val="single" w:color="000000" w:sz="6" w:space="0"/>
            </w:tcBorders>
            <w:vAlign w:val="center"/>
          </w:tcPr>
          <w:p>
            <w:pPr>
              <w:widowControl/>
              <w:autoSpaceDN w:val="0"/>
              <w:spacing w:line="594" w:lineRule="exact"/>
              <w:jc w:val="center"/>
              <w:rPr>
                <w:rFonts w:eastAsia="仿宋_GB2312"/>
                <w:color w:val="000000"/>
                <w:sz w:val="20"/>
                <w:szCs w:val="24"/>
              </w:rPr>
            </w:pPr>
            <w:r>
              <w:rPr>
                <w:rFonts w:hint="eastAsia" w:eastAsia="仿宋_GB2312"/>
                <w:color w:val="000000"/>
                <w:sz w:val="20"/>
                <w:szCs w:val="24"/>
              </w:rPr>
              <w:t>海关业务二级主办及以下</w:t>
            </w:r>
          </w:p>
          <w:p>
            <w:pPr>
              <w:widowControl/>
              <w:autoSpaceDN w:val="0"/>
              <w:spacing w:line="594" w:lineRule="exact"/>
              <w:jc w:val="center"/>
              <w:rPr>
                <w:color w:val="000000"/>
                <w:sz w:val="24"/>
                <w:szCs w:val="24"/>
              </w:rPr>
            </w:pPr>
            <w:r>
              <w:rPr>
                <w:rFonts w:eastAsia="仿宋_GB2312"/>
                <w:color w:val="000000"/>
                <w:szCs w:val="24"/>
              </w:rPr>
              <w:t>（300110001001）</w:t>
            </w:r>
          </w:p>
        </w:tc>
        <w:tc>
          <w:tcPr>
            <w:tcW w:w="993" w:type="dxa"/>
            <w:vMerge w:val="restart"/>
            <w:tcBorders>
              <w:top w:val="single" w:color="000000" w:sz="6" w:space="0"/>
              <w:left w:val="single" w:color="000000" w:sz="6" w:space="0"/>
              <w:right w:val="single" w:color="000000" w:sz="6" w:space="0"/>
            </w:tcBorders>
            <w:vAlign w:val="center"/>
          </w:tcPr>
          <w:p>
            <w:pPr>
              <w:jc w:val="center"/>
              <w:rPr>
                <w:rFonts w:eastAsia="仿宋_GB2312"/>
                <w:color w:val="000000"/>
                <w:sz w:val="24"/>
                <w:szCs w:val="24"/>
              </w:rPr>
            </w:pPr>
            <w:r>
              <w:rPr>
                <w:rFonts w:hint="eastAsia" w:eastAsia="仿宋_GB2312"/>
                <w:color w:val="000000"/>
                <w:sz w:val="24"/>
                <w:szCs w:val="24"/>
              </w:rPr>
              <w:t>119.80</w:t>
            </w: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color w:val="000000"/>
                <w:sz w:val="22"/>
                <w:szCs w:val="24"/>
              </w:rPr>
            </w:pPr>
            <w:r>
              <w:rPr>
                <w:rFonts w:hint="eastAsia" w:eastAsia="仿宋_GB2312"/>
                <w:color w:val="000000"/>
                <w:sz w:val="22"/>
                <w:szCs w:val="24"/>
              </w:rPr>
              <w:t>张  众</w:t>
            </w: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color w:val="000000"/>
                <w:sz w:val="22"/>
                <w:szCs w:val="24"/>
              </w:rPr>
            </w:pPr>
            <w:r>
              <w:rPr>
                <w:rFonts w:hint="eastAsia" w:eastAsia="仿宋_GB2312"/>
                <w:color w:val="000000"/>
                <w:sz w:val="22"/>
                <w:szCs w:val="24"/>
              </w:rPr>
              <w:t>129211056100127</w:t>
            </w:r>
          </w:p>
        </w:tc>
        <w:tc>
          <w:tcPr>
            <w:tcW w:w="1275" w:type="dxa"/>
            <w:vMerge w:val="restart"/>
            <w:tcBorders>
              <w:top w:val="single" w:color="000000" w:sz="6" w:space="0"/>
              <w:left w:val="single" w:color="000000" w:sz="6" w:space="0"/>
              <w:right w:val="single" w:color="000000" w:sz="6" w:space="0"/>
            </w:tcBorders>
            <w:vAlign w:val="center"/>
          </w:tcPr>
          <w:p>
            <w:pPr>
              <w:widowControl/>
              <w:autoSpaceDN w:val="0"/>
              <w:spacing w:line="594" w:lineRule="exact"/>
              <w:jc w:val="center"/>
              <w:rPr>
                <w:rFonts w:eastAsia="仿宋_GB2312"/>
                <w:b/>
                <w:sz w:val="24"/>
                <w:szCs w:val="24"/>
              </w:rPr>
            </w:pPr>
            <w:r>
              <w:rPr>
                <w:rFonts w:hint="eastAsia" w:eastAsia="仿宋_GB2312"/>
                <w:b/>
                <w:sz w:val="24"/>
                <w:szCs w:val="24"/>
              </w:rPr>
              <w:t>2</w:t>
            </w:r>
            <w:r>
              <w:rPr>
                <w:rFonts w:eastAsia="仿宋_GB2312"/>
                <w:b/>
                <w:sz w:val="24"/>
                <w:szCs w:val="24"/>
              </w:rPr>
              <w:t>月13日</w:t>
            </w:r>
          </w:p>
        </w:tc>
        <w:tc>
          <w:tcPr>
            <w:tcW w:w="592" w:type="dxa"/>
            <w:vMerge w:val="restart"/>
            <w:tcBorders>
              <w:top w:val="single" w:color="000000" w:sz="6" w:space="0"/>
              <w:left w:val="single" w:color="000000" w:sz="6" w:space="0"/>
              <w:right w:val="single" w:color="000000" w:sz="4" w:space="0"/>
            </w:tcBorders>
            <w:vAlign w:val="center"/>
          </w:tcPr>
          <w:p>
            <w:pPr>
              <w:widowControl/>
              <w:autoSpaceDN w:val="0"/>
              <w:spacing w:line="594" w:lineRule="exact"/>
              <w:jc w:val="center"/>
              <w:rPr>
                <w:sz w:val="24"/>
                <w:szCs w:val="24"/>
              </w:rPr>
            </w:pPr>
          </w:p>
        </w:tc>
      </w:tr>
      <w:tr>
        <w:tblPrEx>
          <w:tblCellMar>
            <w:top w:w="0" w:type="dxa"/>
            <w:left w:w="108" w:type="dxa"/>
            <w:bottom w:w="0" w:type="dxa"/>
            <w:right w:w="108" w:type="dxa"/>
          </w:tblCellMar>
        </w:tblPrEx>
        <w:trPr>
          <w:trHeight w:val="556" w:hRule="exact"/>
          <w:jc w:val="center"/>
        </w:trPr>
        <w:tc>
          <w:tcPr>
            <w:tcW w:w="2493" w:type="dxa"/>
            <w:vMerge w:val="continue"/>
            <w:tcBorders>
              <w:left w:val="single" w:color="000000" w:sz="4" w:space="0"/>
              <w:right w:val="single" w:color="000000" w:sz="6" w:space="0"/>
            </w:tcBorders>
            <w:vAlign w:val="center"/>
          </w:tcPr>
          <w:p/>
        </w:tc>
        <w:tc>
          <w:tcPr>
            <w:tcW w:w="993" w:type="dxa"/>
            <w:vMerge w:val="continue"/>
            <w:tcBorders>
              <w:left w:val="single" w:color="000000" w:sz="6" w:space="0"/>
              <w:right w:val="single" w:color="000000" w:sz="6" w:space="0"/>
            </w:tcBorders>
            <w:vAlign w:val="center"/>
          </w:tcPr>
          <w:p>
            <w:pPr>
              <w:rPr>
                <w:rFonts w:eastAsia="仿宋_GB2312"/>
                <w:color w:val="000000"/>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color w:val="000000"/>
                <w:sz w:val="22"/>
                <w:szCs w:val="24"/>
              </w:rPr>
            </w:pPr>
            <w:r>
              <w:rPr>
                <w:rFonts w:hint="eastAsia" w:eastAsia="仿宋_GB2312"/>
                <w:color w:val="000000"/>
                <w:sz w:val="22"/>
                <w:szCs w:val="24"/>
              </w:rPr>
              <w:t>王  悦</w:t>
            </w: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color w:val="000000"/>
                <w:sz w:val="22"/>
                <w:szCs w:val="24"/>
              </w:rPr>
            </w:pPr>
            <w:r>
              <w:rPr>
                <w:rFonts w:hint="eastAsia" w:eastAsia="仿宋_GB2312"/>
                <w:color w:val="000000"/>
                <w:sz w:val="22"/>
                <w:szCs w:val="24"/>
              </w:rPr>
              <w:t>129231011401401</w:t>
            </w:r>
          </w:p>
        </w:tc>
        <w:tc>
          <w:tcPr>
            <w:tcW w:w="1275" w:type="dxa"/>
            <w:vMerge w:val="continue"/>
            <w:tcBorders>
              <w:left w:val="single" w:color="000000" w:sz="6" w:space="0"/>
              <w:right w:val="single" w:color="000000" w:sz="6" w:space="0"/>
            </w:tcBorders>
            <w:vAlign w:val="center"/>
          </w:tcPr>
          <w:p/>
        </w:tc>
        <w:tc>
          <w:tcPr>
            <w:tcW w:w="592" w:type="dxa"/>
            <w:vMerge w:val="continue"/>
            <w:tcBorders>
              <w:left w:val="single" w:color="000000" w:sz="6" w:space="0"/>
              <w:right w:val="single" w:color="000000" w:sz="4" w:space="0"/>
            </w:tcBorders>
            <w:vAlign w:val="center"/>
          </w:tcPr>
          <w:p/>
        </w:tc>
      </w:tr>
      <w:tr>
        <w:tblPrEx>
          <w:tblCellMar>
            <w:top w:w="0" w:type="dxa"/>
            <w:left w:w="108" w:type="dxa"/>
            <w:bottom w:w="0" w:type="dxa"/>
            <w:right w:w="108" w:type="dxa"/>
          </w:tblCellMar>
        </w:tblPrEx>
        <w:trPr>
          <w:trHeight w:val="606" w:hRule="exact"/>
          <w:jc w:val="center"/>
        </w:trPr>
        <w:tc>
          <w:tcPr>
            <w:tcW w:w="2493" w:type="dxa"/>
            <w:vMerge w:val="continue"/>
            <w:tcBorders>
              <w:left w:val="single" w:color="000000" w:sz="4" w:space="0"/>
              <w:right w:val="single" w:color="000000" w:sz="6" w:space="0"/>
            </w:tcBorders>
            <w:vAlign w:val="center"/>
          </w:tcPr>
          <w:p/>
        </w:tc>
        <w:tc>
          <w:tcPr>
            <w:tcW w:w="993" w:type="dxa"/>
            <w:vMerge w:val="continue"/>
            <w:tcBorders>
              <w:left w:val="single" w:color="000000" w:sz="6" w:space="0"/>
              <w:right w:val="single" w:color="000000" w:sz="6" w:space="0"/>
            </w:tcBorders>
            <w:vAlign w:val="center"/>
          </w:tcPr>
          <w:p>
            <w:pPr>
              <w:rPr>
                <w:rFonts w:eastAsia="仿宋_GB2312"/>
                <w:color w:val="000000"/>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color w:val="000000"/>
                <w:sz w:val="22"/>
                <w:szCs w:val="24"/>
              </w:rPr>
            </w:pPr>
            <w:r>
              <w:rPr>
                <w:rFonts w:hint="eastAsia" w:eastAsia="仿宋_GB2312"/>
                <w:color w:val="000000"/>
                <w:sz w:val="22"/>
                <w:szCs w:val="24"/>
              </w:rPr>
              <w:t>王昱栋</w:t>
            </w: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color w:val="000000"/>
                <w:sz w:val="22"/>
                <w:szCs w:val="24"/>
              </w:rPr>
            </w:pPr>
            <w:r>
              <w:rPr>
                <w:rFonts w:hint="eastAsia" w:eastAsia="仿宋_GB2312"/>
                <w:color w:val="000000"/>
                <w:sz w:val="22"/>
                <w:szCs w:val="24"/>
              </w:rPr>
              <w:t>129231011402719</w:t>
            </w:r>
          </w:p>
        </w:tc>
        <w:tc>
          <w:tcPr>
            <w:tcW w:w="1275" w:type="dxa"/>
            <w:vMerge w:val="continue"/>
            <w:tcBorders>
              <w:left w:val="single" w:color="000000" w:sz="6" w:space="0"/>
              <w:right w:val="single" w:color="000000" w:sz="6" w:space="0"/>
            </w:tcBorders>
            <w:vAlign w:val="center"/>
          </w:tcPr>
          <w:p/>
        </w:tc>
        <w:tc>
          <w:tcPr>
            <w:tcW w:w="592" w:type="dxa"/>
            <w:vMerge w:val="continue"/>
            <w:tcBorders>
              <w:left w:val="single" w:color="000000" w:sz="6" w:space="0"/>
              <w:right w:val="single" w:color="000000" w:sz="4" w:space="0"/>
            </w:tcBorders>
            <w:vAlign w:val="center"/>
          </w:tcPr>
          <w:p/>
        </w:tc>
      </w:tr>
      <w:tr>
        <w:tblPrEx>
          <w:tblCellMar>
            <w:top w:w="0" w:type="dxa"/>
            <w:left w:w="108" w:type="dxa"/>
            <w:bottom w:w="0" w:type="dxa"/>
            <w:right w:w="108" w:type="dxa"/>
          </w:tblCellMar>
        </w:tblPrEx>
        <w:trPr>
          <w:trHeight w:val="510" w:hRule="exact"/>
          <w:jc w:val="center"/>
        </w:trPr>
        <w:tc>
          <w:tcPr>
            <w:tcW w:w="2493" w:type="dxa"/>
            <w:vMerge w:val="continue"/>
            <w:tcBorders>
              <w:left w:val="single" w:color="000000" w:sz="4" w:space="0"/>
              <w:right w:val="single" w:color="000000" w:sz="6" w:space="0"/>
            </w:tcBorders>
            <w:vAlign w:val="center"/>
          </w:tcPr>
          <w:p/>
        </w:tc>
        <w:tc>
          <w:tcPr>
            <w:tcW w:w="993" w:type="dxa"/>
            <w:vMerge w:val="continue"/>
            <w:tcBorders>
              <w:left w:val="single" w:color="000000" w:sz="6" w:space="0"/>
              <w:right w:val="single" w:color="000000" w:sz="6" w:space="0"/>
            </w:tcBorders>
            <w:vAlign w:val="center"/>
          </w:tcPr>
          <w:p>
            <w:pPr>
              <w:rPr>
                <w:rFonts w:eastAsia="仿宋_GB2312"/>
                <w:color w:val="000000"/>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color w:val="000000"/>
                <w:sz w:val="22"/>
                <w:szCs w:val="24"/>
              </w:rPr>
            </w:pPr>
            <w:r>
              <w:rPr>
                <w:rFonts w:hint="eastAsia" w:eastAsia="仿宋_GB2312"/>
                <w:color w:val="000000"/>
                <w:sz w:val="22"/>
                <w:szCs w:val="24"/>
              </w:rPr>
              <w:t>张进元</w:t>
            </w: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color w:val="000000"/>
                <w:sz w:val="22"/>
                <w:szCs w:val="24"/>
              </w:rPr>
            </w:pPr>
            <w:r>
              <w:rPr>
                <w:rFonts w:hint="eastAsia" w:eastAsia="仿宋_GB2312"/>
                <w:color w:val="000000"/>
                <w:sz w:val="22"/>
                <w:szCs w:val="24"/>
              </w:rPr>
              <w:t>129231012200301</w:t>
            </w:r>
          </w:p>
        </w:tc>
        <w:tc>
          <w:tcPr>
            <w:tcW w:w="1275" w:type="dxa"/>
            <w:vMerge w:val="continue"/>
            <w:tcBorders>
              <w:left w:val="single" w:color="000000" w:sz="6" w:space="0"/>
              <w:right w:val="single" w:color="000000" w:sz="6" w:space="0"/>
            </w:tcBorders>
            <w:vAlign w:val="center"/>
          </w:tcPr>
          <w:p/>
        </w:tc>
        <w:tc>
          <w:tcPr>
            <w:tcW w:w="592" w:type="dxa"/>
            <w:vMerge w:val="continue"/>
            <w:tcBorders>
              <w:left w:val="single" w:color="000000" w:sz="6" w:space="0"/>
              <w:right w:val="single" w:color="000000" w:sz="4" w:space="0"/>
            </w:tcBorders>
            <w:vAlign w:val="center"/>
          </w:tcPr>
          <w:p/>
        </w:tc>
      </w:tr>
      <w:tr>
        <w:tblPrEx>
          <w:tblCellMar>
            <w:top w:w="0" w:type="dxa"/>
            <w:left w:w="108" w:type="dxa"/>
            <w:bottom w:w="0" w:type="dxa"/>
            <w:right w:w="108" w:type="dxa"/>
          </w:tblCellMar>
        </w:tblPrEx>
        <w:trPr>
          <w:trHeight w:val="622" w:hRule="exact"/>
          <w:jc w:val="center"/>
        </w:trPr>
        <w:tc>
          <w:tcPr>
            <w:tcW w:w="2493" w:type="dxa"/>
            <w:vMerge w:val="continue"/>
            <w:tcBorders>
              <w:left w:val="single" w:color="000000" w:sz="4" w:space="0"/>
              <w:bottom w:val="single" w:color="000000" w:sz="6" w:space="0"/>
              <w:right w:val="single" w:color="000000" w:sz="6" w:space="0"/>
            </w:tcBorders>
            <w:vAlign w:val="center"/>
          </w:tcPr>
          <w:p/>
        </w:tc>
        <w:tc>
          <w:tcPr>
            <w:tcW w:w="993" w:type="dxa"/>
            <w:vMerge w:val="continue"/>
            <w:tcBorders>
              <w:left w:val="single" w:color="000000" w:sz="6" w:space="0"/>
              <w:bottom w:val="single" w:color="000000" w:sz="6" w:space="0"/>
              <w:right w:val="single" w:color="000000" w:sz="6" w:space="0"/>
            </w:tcBorders>
            <w:vAlign w:val="center"/>
          </w:tcPr>
          <w:p>
            <w:pPr>
              <w:rPr>
                <w:rFonts w:eastAsia="仿宋_GB2312"/>
                <w:color w:val="000000"/>
                <w:sz w:val="24"/>
                <w:szCs w:val="24"/>
              </w:rPr>
            </w:pPr>
          </w:p>
        </w:tc>
        <w:tc>
          <w:tcPr>
            <w:tcW w:w="1134"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color w:val="000000"/>
                <w:sz w:val="22"/>
                <w:szCs w:val="24"/>
              </w:rPr>
            </w:pPr>
            <w:r>
              <w:rPr>
                <w:rFonts w:hint="eastAsia" w:eastAsia="仿宋_GB2312"/>
                <w:color w:val="000000"/>
                <w:sz w:val="22"/>
                <w:szCs w:val="24"/>
              </w:rPr>
              <w:t>张  朔</w:t>
            </w:r>
          </w:p>
        </w:tc>
        <w:tc>
          <w:tcPr>
            <w:tcW w:w="2268" w:type="dxa"/>
            <w:tcBorders>
              <w:top w:val="single" w:color="000000" w:sz="6" w:space="0"/>
              <w:left w:val="single" w:color="000000" w:sz="6" w:space="0"/>
              <w:bottom w:val="single" w:color="000000" w:sz="6" w:space="0"/>
              <w:right w:val="single" w:color="000000" w:sz="6" w:space="0"/>
            </w:tcBorders>
            <w:vAlign w:val="center"/>
          </w:tcPr>
          <w:p>
            <w:pPr>
              <w:jc w:val="center"/>
              <w:rPr>
                <w:rFonts w:eastAsia="仿宋_GB2312"/>
                <w:color w:val="000000"/>
                <w:sz w:val="22"/>
                <w:szCs w:val="24"/>
              </w:rPr>
            </w:pPr>
            <w:r>
              <w:rPr>
                <w:rFonts w:hint="eastAsia" w:eastAsia="仿宋_GB2312"/>
                <w:color w:val="000000"/>
                <w:sz w:val="22"/>
                <w:szCs w:val="24"/>
              </w:rPr>
              <w:t>129241011016111</w:t>
            </w:r>
          </w:p>
        </w:tc>
        <w:tc>
          <w:tcPr>
            <w:tcW w:w="1275" w:type="dxa"/>
            <w:vMerge w:val="continue"/>
            <w:tcBorders>
              <w:left w:val="single" w:color="000000" w:sz="6" w:space="0"/>
              <w:bottom w:val="single" w:color="000000" w:sz="6" w:space="0"/>
              <w:right w:val="single" w:color="000000" w:sz="6" w:space="0"/>
            </w:tcBorders>
            <w:vAlign w:val="center"/>
          </w:tcPr>
          <w:p/>
        </w:tc>
        <w:tc>
          <w:tcPr>
            <w:tcW w:w="592" w:type="dxa"/>
            <w:vMerge w:val="continue"/>
            <w:tcBorders>
              <w:left w:val="single" w:color="000000" w:sz="6" w:space="0"/>
              <w:bottom w:val="single" w:color="000000" w:sz="6" w:space="0"/>
              <w:right w:val="single" w:color="000000" w:sz="4" w:space="0"/>
            </w:tcBorders>
            <w:vAlign w:val="center"/>
          </w:tcPr>
          <w:p/>
        </w:tc>
      </w:tr>
    </w:tbl>
    <w:p>
      <w:pPr>
        <w:shd w:val="solid" w:color="FFFFFF" w:fill="auto"/>
        <w:autoSpaceDN w:val="0"/>
        <w:spacing w:line="594" w:lineRule="exact"/>
        <w:ind w:firstLine="643"/>
        <w:rPr>
          <w:rFonts w:eastAsia="方正黑体_GBK"/>
          <w:sz w:val="32"/>
          <w:szCs w:val="32"/>
        </w:rPr>
      </w:pPr>
      <w:r>
        <w:rPr>
          <w:rFonts w:hint="eastAsia" w:eastAsia="方正黑体_GBK"/>
          <w:sz w:val="32"/>
          <w:szCs w:val="32"/>
        </w:rPr>
        <w:t>以上无递补</w:t>
      </w:r>
      <w:r>
        <w:rPr>
          <w:rFonts w:eastAsia="方正黑体_GBK"/>
          <w:sz w:val="32"/>
          <w:szCs w:val="32"/>
        </w:rPr>
        <w:t>、调剂</w:t>
      </w:r>
      <w:r>
        <w:rPr>
          <w:rFonts w:hint="eastAsia" w:eastAsia="方正黑体_GBK"/>
          <w:sz w:val="32"/>
          <w:szCs w:val="32"/>
        </w:rPr>
        <w:t>人员，同一职位考生按准考证号排列</w:t>
      </w:r>
    </w:p>
    <w:p>
      <w:pPr>
        <w:shd w:val="solid" w:color="FFFFFF" w:fill="auto"/>
        <w:autoSpaceDN w:val="0"/>
        <w:spacing w:line="594" w:lineRule="exact"/>
        <w:ind w:firstLine="643"/>
        <w:rPr>
          <w:rFonts w:eastAsia="方正黑体_GBK"/>
          <w:sz w:val="32"/>
          <w:szCs w:val="32"/>
          <w:shd w:val="clear" w:color="auto" w:fill="FFFFFF"/>
        </w:rPr>
      </w:pPr>
      <w:r>
        <w:rPr>
          <w:rFonts w:hint="eastAsia" w:eastAsia="方正黑体_GBK"/>
          <w:sz w:val="32"/>
          <w:szCs w:val="32"/>
          <w:shd w:val="clear" w:color="auto" w:fill="FFFFFF"/>
        </w:rPr>
        <w:t>二、面试确认</w:t>
      </w:r>
    </w:p>
    <w:p>
      <w:pPr>
        <w:spacing w:line="560" w:lineRule="exact"/>
        <w:rPr>
          <w:rFonts w:eastAsia="方正仿宋_GBK"/>
          <w:sz w:val="32"/>
          <w:szCs w:val="32"/>
          <w:shd w:val="clear" w:color="auto" w:fill="FFFFFF"/>
        </w:rPr>
      </w:pPr>
      <w:r>
        <w:rPr>
          <w:rFonts w:hint="eastAsia" w:eastAsia="方正仿宋_GBK"/>
          <w:sz w:val="32"/>
          <w:szCs w:val="32"/>
          <w:shd w:val="clear" w:color="auto" w:fill="FFFFFF"/>
        </w:rPr>
        <w:t xml:space="preserve">    请进入面试的考生于2020年2月3日24时前确认是否参加面试，确认方式为电子邮件和传真。要求如下：</w:t>
      </w:r>
    </w:p>
    <w:p>
      <w:pPr>
        <w:spacing w:line="560" w:lineRule="exact"/>
        <w:rPr>
          <w:rFonts w:eastAsia="方正黑体_GBK"/>
          <w:sz w:val="32"/>
          <w:szCs w:val="32"/>
          <w:highlight w:val="yellow"/>
          <w:u w:val="single"/>
        </w:rPr>
      </w:pPr>
      <w:r>
        <w:rPr>
          <w:rFonts w:hint="eastAsia" w:eastAsia="方正仿宋_GBK"/>
          <w:sz w:val="32"/>
          <w:szCs w:val="32"/>
          <w:shd w:val="clear" w:color="auto" w:fill="FFFFFF"/>
        </w:rPr>
        <w:t>　　1. 发送电子邮件至</w:t>
      </w:r>
      <w:r>
        <w:rPr>
          <w:rFonts w:eastAsia="方正仿宋_GBK"/>
          <w:sz w:val="32"/>
          <w:szCs w:val="32"/>
          <w:shd w:val="clear" w:color="auto" w:fill="FFFFFF"/>
        </w:rPr>
        <w:t>zzhgzl@customs.</w:t>
      </w:r>
      <w:r>
        <w:rPr>
          <w:rFonts w:hint="eastAsia" w:eastAsia="方正仿宋_GBK"/>
          <w:sz w:val="32"/>
          <w:szCs w:val="32"/>
          <w:shd w:val="clear" w:color="auto" w:fill="FFFFFF"/>
        </w:rPr>
        <w:t>gov.cn，并同时传真到</w:t>
      </w:r>
      <w:r>
        <w:rPr>
          <w:rFonts w:eastAsia="方正仿宋_GBK"/>
          <w:sz w:val="32"/>
          <w:szCs w:val="32"/>
          <w:shd w:val="clear" w:color="auto" w:fill="FFFFFF"/>
        </w:rPr>
        <w:t>0371-65599114</w:t>
      </w:r>
      <w:r>
        <w:rPr>
          <w:rFonts w:hint="eastAsia" w:eastAsia="方正仿宋_GBK"/>
          <w:sz w:val="32"/>
          <w:szCs w:val="32"/>
          <w:shd w:val="clear" w:color="auto" w:fill="FFFFFF"/>
        </w:rPr>
        <w:t>。</w:t>
      </w:r>
    </w:p>
    <w:p>
      <w:pPr>
        <w:spacing w:line="560" w:lineRule="exact"/>
        <w:rPr>
          <w:rFonts w:eastAsia="方正仿宋_GBK"/>
          <w:sz w:val="32"/>
          <w:szCs w:val="32"/>
          <w:shd w:val="clear" w:color="auto" w:fill="FFFFFF"/>
        </w:rPr>
      </w:pPr>
      <w:r>
        <w:rPr>
          <w:rFonts w:hint="eastAsia" w:eastAsia="方正仿宋_GBK"/>
          <w:sz w:val="32"/>
          <w:szCs w:val="32"/>
          <w:shd w:val="clear" w:color="auto" w:fill="FFFFFF"/>
        </w:rPr>
        <w:t>　　2. 电子邮件和传真标题统一写成“XXX确认参加郑州海关XX职位面试”，具体内容详见附件1。</w:t>
      </w:r>
    </w:p>
    <w:p>
      <w:pPr>
        <w:spacing w:line="560" w:lineRule="exact"/>
        <w:rPr>
          <w:rFonts w:eastAsia="方正仿宋_GBK"/>
          <w:sz w:val="32"/>
          <w:szCs w:val="32"/>
          <w:shd w:val="clear" w:color="auto" w:fill="FFFFFF"/>
        </w:rPr>
      </w:pPr>
      <w:r>
        <w:rPr>
          <w:rFonts w:hint="eastAsia" w:eastAsia="方正仿宋_GBK"/>
          <w:sz w:val="32"/>
          <w:szCs w:val="32"/>
          <w:shd w:val="clear" w:color="auto" w:fill="FFFFFF"/>
        </w:rPr>
        <w:t>　　3. 如网上报名时填报的通讯地址、联系方式等信息发生变化，请在电子邮件和传真中注明。</w:t>
      </w:r>
    </w:p>
    <w:p>
      <w:pPr>
        <w:spacing w:line="560" w:lineRule="exact"/>
        <w:rPr>
          <w:rFonts w:eastAsia="方正仿宋_GBK"/>
          <w:sz w:val="32"/>
          <w:szCs w:val="32"/>
          <w:shd w:val="clear" w:color="auto" w:fill="FFFFFF"/>
        </w:rPr>
      </w:pPr>
      <w:r>
        <w:rPr>
          <w:rFonts w:hint="eastAsia" w:eastAsia="方正仿宋_GBK"/>
          <w:sz w:val="32"/>
          <w:szCs w:val="32"/>
          <w:shd w:val="clear" w:color="auto" w:fill="FFFFFF"/>
        </w:rPr>
        <w:t>　　4. 逾期未确认的，视为自动放弃，不再进入面试程序。</w:t>
      </w:r>
    </w:p>
    <w:p>
      <w:pPr>
        <w:shd w:val="solid" w:color="FFFFFF" w:fill="auto"/>
        <w:autoSpaceDN w:val="0"/>
        <w:spacing w:line="560" w:lineRule="exact"/>
        <w:ind w:firstLine="640"/>
        <w:rPr>
          <w:rFonts w:eastAsia="方正仿宋_GBK"/>
          <w:sz w:val="32"/>
          <w:szCs w:val="32"/>
          <w:shd w:val="clear" w:color="auto" w:fill="FFFFFF"/>
        </w:rPr>
      </w:pPr>
      <w:r>
        <w:rPr>
          <w:rFonts w:hint="eastAsia" w:eastAsia="方正黑体_GBK"/>
          <w:sz w:val="32"/>
          <w:shd w:val="clear" w:color="auto" w:fill="FFFFFF"/>
        </w:rPr>
        <w:t>三、放弃面试的处理</w:t>
      </w:r>
    </w:p>
    <w:p>
      <w:pPr>
        <w:shd w:val="solid" w:color="FFFFFF" w:fill="auto"/>
        <w:autoSpaceDN w:val="0"/>
        <w:spacing w:line="560" w:lineRule="exact"/>
        <w:ind w:firstLine="640"/>
        <w:rPr>
          <w:rFonts w:eastAsia="方正仿宋_GBK"/>
          <w:sz w:val="32"/>
          <w:szCs w:val="32"/>
          <w:shd w:val="clear" w:color="auto" w:fill="FFFFFF"/>
        </w:rPr>
      </w:pPr>
      <w:r>
        <w:rPr>
          <w:rFonts w:hint="eastAsia" w:eastAsia="方正仿宋_GBK"/>
          <w:sz w:val="32"/>
          <w:szCs w:val="32"/>
          <w:shd w:val="clear" w:color="auto" w:fill="FFFFFF"/>
        </w:rPr>
        <w:t>放弃面试的考生请填写《放弃面试资格声明》（详见附件2），经本人签名，于2020年2月3日24时前传真至</w:t>
      </w:r>
      <w:r>
        <w:rPr>
          <w:rFonts w:eastAsia="方正仿宋_GBK"/>
          <w:sz w:val="32"/>
          <w:szCs w:val="32"/>
          <w:shd w:val="clear" w:color="auto" w:fill="FFFFFF"/>
        </w:rPr>
        <w:t>0371-65599114</w:t>
      </w:r>
      <w:r>
        <w:rPr>
          <w:rFonts w:hint="eastAsia" w:eastAsia="方正仿宋_GBK"/>
          <w:sz w:val="32"/>
          <w:szCs w:val="32"/>
          <w:shd w:val="clear" w:color="auto" w:fill="FFFFFF"/>
        </w:rPr>
        <w:t>或发送扫描件至</w:t>
      </w:r>
      <w:r>
        <w:rPr>
          <w:rFonts w:eastAsia="方正仿宋_GBK"/>
          <w:sz w:val="32"/>
          <w:szCs w:val="32"/>
          <w:shd w:val="clear" w:color="auto" w:fill="FFFFFF"/>
        </w:rPr>
        <w:t>zzhgzl@customs.</w:t>
      </w:r>
      <w:r>
        <w:rPr>
          <w:rFonts w:hint="eastAsia" w:eastAsia="方正仿宋_GBK"/>
          <w:sz w:val="32"/>
          <w:szCs w:val="32"/>
          <w:shd w:val="clear" w:color="auto" w:fill="FFFFFF"/>
        </w:rPr>
        <w:t>gov.cn。未在规定时间内填报放弃声明，又因个人原因不参加面试的，招录单位将视情节上报中央公务员主管部门并记入诚信档案。</w:t>
      </w:r>
    </w:p>
    <w:p>
      <w:pPr>
        <w:shd w:val="solid" w:color="FFFFFF" w:fill="auto"/>
        <w:autoSpaceDN w:val="0"/>
        <w:spacing w:line="560" w:lineRule="exact"/>
        <w:ind w:firstLine="640"/>
        <w:rPr>
          <w:rFonts w:eastAsia="方正黑体_GBK"/>
          <w:sz w:val="32"/>
          <w:shd w:val="clear" w:color="auto" w:fill="FFFFFF"/>
        </w:rPr>
      </w:pPr>
      <w:r>
        <w:rPr>
          <w:rFonts w:hint="eastAsia" w:eastAsia="方正黑体_GBK"/>
          <w:sz w:val="32"/>
          <w:shd w:val="clear" w:color="auto" w:fill="FFFFFF"/>
        </w:rPr>
        <w:t>四、寄送材料</w:t>
      </w:r>
    </w:p>
    <w:p>
      <w:pPr>
        <w:spacing w:line="560" w:lineRule="exact"/>
        <w:rPr>
          <w:rFonts w:eastAsia="方正仿宋_GBK"/>
          <w:sz w:val="32"/>
          <w:szCs w:val="32"/>
          <w:shd w:val="clear" w:color="auto" w:fill="FFFFFF"/>
        </w:rPr>
      </w:pPr>
      <w:r>
        <w:rPr>
          <w:rFonts w:hint="eastAsia" w:eastAsia="仿宋_GB2312"/>
          <w:sz w:val="32"/>
          <w:szCs w:val="32"/>
          <w:shd w:val="clear" w:color="auto" w:fill="FFFFFF"/>
        </w:rPr>
        <w:t>　　</w:t>
      </w:r>
      <w:r>
        <w:rPr>
          <w:rFonts w:hint="eastAsia" w:eastAsia="方正仿宋_GBK"/>
          <w:sz w:val="32"/>
          <w:szCs w:val="32"/>
          <w:shd w:val="clear" w:color="auto" w:fill="FFFFFF"/>
        </w:rPr>
        <w:t>请考生于</w:t>
      </w:r>
      <w:r>
        <w:rPr>
          <w:rFonts w:eastAsia="方正仿宋_GBK"/>
          <w:sz w:val="32"/>
          <w:szCs w:val="32"/>
          <w:shd w:val="clear" w:color="auto" w:fill="FFFFFF"/>
        </w:rPr>
        <w:t>2020年</w:t>
      </w:r>
      <w:r>
        <w:rPr>
          <w:rFonts w:hint="eastAsia" w:eastAsia="方正仿宋_GBK"/>
          <w:sz w:val="32"/>
          <w:szCs w:val="32"/>
          <w:shd w:val="clear" w:color="auto" w:fill="FFFFFF"/>
        </w:rPr>
        <w:t>2月3日前（以寄出邮戳为准）通过邮政特快专递将以下材料复印件邮寄到我单位</w:t>
      </w:r>
      <w:r>
        <w:rPr>
          <w:rFonts w:hint="eastAsia" w:eastAsia="方正黑体_GBK"/>
          <w:sz w:val="32"/>
          <w:szCs w:val="32"/>
          <w:u w:val="single"/>
        </w:rPr>
        <w:t>（地址：河南省郑州市农业路东30号郑州海关人事教育处，邮编：</w:t>
      </w:r>
      <w:r>
        <w:rPr>
          <w:rFonts w:eastAsia="方正黑体_GBK"/>
          <w:sz w:val="32"/>
          <w:szCs w:val="32"/>
          <w:u w:val="single"/>
        </w:rPr>
        <w:t>450008</w:t>
      </w:r>
      <w:r>
        <w:rPr>
          <w:rFonts w:hint="eastAsia" w:eastAsia="方正黑体_GBK"/>
          <w:sz w:val="32"/>
          <w:szCs w:val="32"/>
          <w:u w:val="single"/>
        </w:rPr>
        <w:t>）</w:t>
      </w:r>
      <w:r>
        <w:rPr>
          <w:rFonts w:hint="eastAsia" w:eastAsia="方正仿宋_GBK"/>
          <w:sz w:val="32"/>
          <w:szCs w:val="32"/>
          <w:shd w:val="clear" w:color="auto" w:fill="FFFFFF"/>
        </w:rPr>
        <w:t>接受资格复审（一般不接待本人或快递公司送达）：</w:t>
      </w:r>
    </w:p>
    <w:p>
      <w:pPr>
        <w:spacing w:line="560" w:lineRule="exact"/>
        <w:rPr>
          <w:rFonts w:eastAsia="方正仿宋_GBK"/>
          <w:sz w:val="32"/>
          <w:szCs w:val="32"/>
          <w:shd w:val="clear" w:color="auto" w:fill="FFFFFF"/>
        </w:rPr>
      </w:pPr>
      <w:r>
        <w:rPr>
          <w:rFonts w:hint="eastAsia" w:eastAsia="方正仿宋_GBK"/>
          <w:sz w:val="32"/>
          <w:szCs w:val="32"/>
          <w:shd w:val="clear" w:color="auto" w:fill="FFFFFF"/>
        </w:rPr>
        <w:t>　　1. 本人身份证、学生证或工作证复印件。</w:t>
      </w:r>
    </w:p>
    <w:p>
      <w:pPr>
        <w:spacing w:line="560" w:lineRule="exact"/>
        <w:rPr>
          <w:rFonts w:eastAsia="方正仿宋_GBK"/>
          <w:sz w:val="32"/>
          <w:szCs w:val="32"/>
          <w:shd w:val="clear" w:color="auto" w:fill="FFFFFF"/>
        </w:rPr>
      </w:pPr>
      <w:r>
        <w:rPr>
          <w:rFonts w:hint="eastAsia" w:eastAsia="方正仿宋_GBK"/>
          <w:sz w:val="32"/>
          <w:szCs w:val="32"/>
          <w:shd w:val="clear" w:color="auto" w:fill="FFFFFF"/>
        </w:rPr>
        <w:t>　　2. 公共科目笔试准考证复印件。</w:t>
      </w:r>
    </w:p>
    <w:p>
      <w:pPr>
        <w:spacing w:line="560" w:lineRule="exact"/>
        <w:rPr>
          <w:rFonts w:eastAsia="方正仿宋_GBK"/>
          <w:sz w:val="32"/>
          <w:szCs w:val="32"/>
          <w:shd w:val="clear" w:color="auto" w:fill="FFFFFF"/>
        </w:rPr>
      </w:pPr>
      <w:r>
        <w:rPr>
          <w:rFonts w:hint="eastAsia" w:eastAsia="方正仿宋_GBK"/>
          <w:sz w:val="32"/>
          <w:szCs w:val="32"/>
          <w:shd w:val="clear" w:color="auto" w:fill="FFFFFF"/>
        </w:rPr>
        <w:t>　　3. 考试报名登记表（贴好照片，如实、详细填写个人学习、工作经历，时间必须连续，并注明各学习阶段是否在职学习，取得何种学历和学位）。</w:t>
      </w:r>
    </w:p>
    <w:p>
      <w:pPr>
        <w:spacing w:line="560" w:lineRule="exact"/>
        <w:rPr>
          <w:rFonts w:eastAsia="方正仿宋_GBK"/>
          <w:sz w:val="32"/>
          <w:szCs w:val="32"/>
          <w:shd w:val="clear" w:color="auto" w:fill="FFFFFF"/>
        </w:rPr>
      </w:pPr>
      <w:r>
        <w:rPr>
          <w:rFonts w:hint="eastAsia" w:eastAsia="方正仿宋_GBK"/>
          <w:sz w:val="32"/>
          <w:szCs w:val="32"/>
          <w:shd w:val="clear" w:color="auto" w:fill="FFFFFF"/>
        </w:rPr>
        <w:t>　　4. 本（专）科、研究生各阶段学历、学位证书复印件，所报职位要求的外语等级证书、职业资格证书复印件等材料。</w:t>
      </w:r>
    </w:p>
    <w:p>
      <w:pPr>
        <w:spacing w:line="560" w:lineRule="exact"/>
        <w:rPr>
          <w:rFonts w:eastAsia="方正仿宋_GBK"/>
          <w:sz w:val="32"/>
          <w:szCs w:val="32"/>
          <w:shd w:val="clear" w:color="auto" w:fill="FFFFFF"/>
        </w:rPr>
      </w:pPr>
      <w:r>
        <w:rPr>
          <w:rFonts w:hint="eastAsia" w:eastAsia="方正仿宋_GBK"/>
          <w:sz w:val="32"/>
          <w:szCs w:val="32"/>
          <w:shd w:val="clear" w:color="auto" w:fill="FFFFFF"/>
        </w:rPr>
        <w:t>　　5. 除上述材料外，考生需按照身份类别，提供以下材料：</w:t>
      </w:r>
    </w:p>
    <w:p>
      <w:pPr>
        <w:spacing w:line="560" w:lineRule="exact"/>
        <w:rPr>
          <w:rFonts w:eastAsia="方正仿宋_GBK"/>
          <w:sz w:val="32"/>
          <w:szCs w:val="32"/>
          <w:shd w:val="clear" w:color="auto" w:fill="FFFFFF"/>
        </w:rPr>
      </w:pPr>
      <w:r>
        <w:rPr>
          <w:rFonts w:hint="eastAsia" w:eastAsia="仿宋_GB2312"/>
          <w:b/>
          <w:sz w:val="32"/>
          <w:szCs w:val="32"/>
          <w:shd w:val="clear" w:color="auto" w:fill="FFFFFF"/>
        </w:rPr>
        <w:t>　　</w:t>
      </w:r>
      <w:r>
        <w:rPr>
          <w:rFonts w:hint="eastAsia" w:eastAsia="方正仿宋_GBK"/>
          <w:b/>
          <w:sz w:val="32"/>
          <w:szCs w:val="32"/>
          <w:shd w:val="clear" w:color="auto" w:fill="FFFFFF"/>
        </w:rPr>
        <w:t>应届毕业生</w:t>
      </w:r>
      <w:r>
        <w:rPr>
          <w:rFonts w:hint="eastAsia" w:eastAsia="方正仿宋_GBK"/>
          <w:sz w:val="32"/>
          <w:szCs w:val="32"/>
          <w:shd w:val="clear" w:color="auto" w:fill="FFFFFF"/>
        </w:rPr>
        <w:t>提供所在学校加盖公章的报名推荐表（须注明培养方式</w:t>
      </w:r>
      <w:r>
        <w:rPr>
          <w:rFonts w:eastAsia="方正仿宋_GBK"/>
          <w:sz w:val="32"/>
          <w:szCs w:val="32"/>
          <w:shd w:val="clear" w:color="auto" w:fill="FFFFFF"/>
        </w:rPr>
        <w:t>，</w:t>
      </w:r>
      <w:r>
        <w:rPr>
          <w:rFonts w:hint="eastAsia" w:eastAsia="方正仿宋_GBK"/>
          <w:sz w:val="32"/>
          <w:szCs w:val="32"/>
          <w:shd w:val="clear" w:color="auto" w:fill="FFFFFF"/>
        </w:rPr>
        <w:t>详见</w:t>
      </w:r>
      <w:r>
        <w:rPr>
          <w:rFonts w:eastAsia="方正仿宋_GBK"/>
          <w:sz w:val="32"/>
          <w:szCs w:val="32"/>
          <w:shd w:val="clear" w:color="auto" w:fill="FFFFFF"/>
        </w:rPr>
        <w:t>附件3</w:t>
      </w:r>
      <w:r>
        <w:rPr>
          <w:rFonts w:hint="eastAsia" w:eastAsia="方正仿宋_GBK"/>
          <w:sz w:val="32"/>
          <w:szCs w:val="32"/>
          <w:shd w:val="clear" w:color="auto" w:fill="FFFFFF"/>
        </w:rPr>
        <w:t>）复印件。</w:t>
      </w:r>
    </w:p>
    <w:p>
      <w:pPr>
        <w:spacing w:line="560" w:lineRule="exact"/>
        <w:ind w:firstLine="645"/>
        <w:rPr>
          <w:rFonts w:eastAsia="方正黑体_GBK"/>
          <w:sz w:val="32"/>
          <w:szCs w:val="32"/>
          <w:u w:val="single"/>
        </w:rPr>
      </w:pPr>
      <w:r>
        <w:rPr>
          <w:rFonts w:hint="eastAsia" w:eastAsia="方正仿宋_GBK"/>
          <w:sz w:val="32"/>
          <w:szCs w:val="32"/>
          <w:shd w:val="clear" w:color="auto" w:fill="FFFFFF"/>
        </w:rPr>
        <w:t>7.</w:t>
      </w:r>
      <w:r>
        <w:rPr>
          <w:rFonts w:eastAsia="方正仿宋_GBK"/>
          <w:sz w:val="32"/>
          <w:szCs w:val="32"/>
          <w:shd w:val="clear" w:color="auto" w:fill="FFFFFF"/>
        </w:rPr>
        <w:t xml:space="preserve"> </w:t>
      </w:r>
      <w:r>
        <w:rPr>
          <w:rFonts w:hint="eastAsia" w:eastAsia="方正仿宋_GBK"/>
          <w:sz w:val="32"/>
          <w:szCs w:val="32"/>
          <w:shd w:val="clear" w:color="auto" w:fill="FFFFFF"/>
        </w:rPr>
        <w:t>其他材料</w:t>
      </w:r>
      <w:r>
        <w:rPr>
          <w:rFonts w:hint="eastAsia" w:eastAsia="仿宋_GB2312"/>
          <w:sz w:val="32"/>
          <w:szCs w:val="32"/>
          <w:shd w:val="clear" w:color="auto" w:fill="FFFFFF"/>
        </w:rPr>
        <w:t>：</w:t>
      </w:r>
    </w:p>
    <w:p>
      <w:pPr>
        <w:spacing w:line="560" w:lineRule="exact"/>
        <w:ind w:firstLine="645"/>
        <w:rPr>
          <w:rFonts w:eastAsia="方正仿宋_GBK"/>
          <w:sz w:val="32"/>
          <w:szCs w:val="32"/>
          <w:shd w:val="clear" w:color="auto" w:fill="FFFFFF"/>
        </w:rPr>
      </w:pPr>
      <w:r>
        <w:rPr>
          <w:rFonts w:hint="eastAsia" w:eastAsia="方正仿宋_GBK"/>
          <w:sz w:val="32"/>
          <w:szCs w:val="32"/>
          <w:shd w:val="clear" w:color="auto" w:fill="FFFFFF"/>
        </w:rPr>
        <w:t>考生应对所提供材料的真实性负责，材料不全或主要信息不实，影响资格审查结果的，将取消面试资格。面试前还将进行现场资格复审，届时请考生备齐以上材料原件。</w:t>
      </w:r>
    </w:p>
    <w:p>
      <w:pPr>
        <w:shd w:val="solid" w:color="FFFFFF" w:fill="auto"/>
        <w:autoSpaceDN w:val="0"/>
        <w:spacing w:line="560" w:lineRule="exact"/>
        <w:ind w:firstLine="640"/>
        <w:rPr>
          <w:rFonts w:eastAsia="方正黑体_GBK" w:cs="Arial"/>
          <w:b/>
          <w:color w:val="333333"/>
          <w:sz w:val="32"/>
          <w:szCs w:val="32"/>
        </w:rPr>
      </w:pPr>
      <w:r>
        <w:rPr>
          <w:rFonts w:hint="eastAsia" w:eastAsia="方正黑体_GBK"/>
          <w:sz w:val="32"/>
          <w:shd w:val="clear" w:color="auto" w:fill="FFFFFF"/>
        </w:rPr>
        <w:t>五、</w:t>
      </w:r>
      <w:r>
        <w:rPr>
          <w:rStyle w:val="11"/>
          <w:rFonts w:hint="eastAsia" w:eastAsia="方正黑体_GBK" w:cs="Arial"/>
          <w:b w:val="0"/>
          <w:color w:val="333333"/>
          <w:sz w:val="32"/>
          <w:szCs w:val="32"/>
        </w:rPr>
        <w:t>现场资格复审</w:t>
      </w:r>
    </w:p>
    <w:p>
      <w:pPr>
        <w:spacing w:line="560" w:lineRule="exact"/>
        <w:ind w:firstLine="645"/>
        <w:rPr>
          <w:rFonts w:eastAsia="方正仿宋_GBK"/>
          <w:sz w:val="32"/>
          <w:szCs w:val="32"/>
          <w:shd w:val="clear" w:color="auto" w:fill="FFFFFF"/>
        </w:rPr>
      </w:pPr>
      <w:r>
        <w:rPr>
          <w:rFonts w:eastAsia="方正仿宋_GBK"/>
          <w:sz w:val="32"/>
          <w:szCs w:val="32"/>
          <w:shd w:val="clear" w:color="auto" w:fill="FFFFFF"/>
        </w:rPr>
        <w:t>请考生于2020年</w:t>
      </w:r>
      <w:r>
        <w:rPr>
          <w:rFonts w:hint="eastAsia" w:eastAsia="方正仿宋_GBK"/>
          <w:sz w:val="32"/>
          <w:szCs w:val="32"/>
          <w:shd w:val="clear" w:color="auto" w:fill="FFFFFF"/>
        </w:rPr>
        <w:t>2</w:t>
      </w:r>
      <w:r>
        <w:rPr>
          <w:rFonts w:eastAsia="方正仿宋_GBK"/>
          <w:sz w:val="32"/>
          <w:szCs w:val="32"/>
          <w:shd w:val="clear" w:color="auto" w:fill="FFFFFF"/>
        </w:rPr>
        <w:t>月</w:t>
      </w:r>
      <w:r>
        <w:rPr>
          <w:rFonts w:hint="eastAsia" w:eastAsia="方正仿宋_GBK"/>
          <w:sz w:val="32"/>
          <w:szCs w:val="32"/>
          <w:shd w:val="clear" w:color="auto" w:fill="FFFFFF"/>
        </w:rPr>
        <w:t>10</w:t>
      </w:r>
      <w:r>
        <w:rPr>
          <w:rFonts w:eastAsia="方正仿宋_GBK"/>
          <w:sz w:val="32"/>
          <w:szCs w:val="32"/>
          <w:shd w:val="clear" w:color="auto" w:fill="FFFFFF"/>
        </w:rPr>
        <w:t>日</w:t>
      </w:r>
      <w:r>
        <w:rPr>
          <w:rFonts w:hint="eastAsia" w:eastAsia="方正仿宋_GBK"/>
          <w:sz w:val="32"/>
          <w:szCs w:val="32"/>
          <w:shd w:val="clear" w:color="auto" w:fill="FFFFFF"/>
        </w:rPr>
        <w:t>上午9:00至12:00期间，</w:t>
      </w:r>
      <w:r>
        <w:rPr>
          <w:rFonts w:eastAsia="方正仿宋_GBK"/>
          <w:sz w:val="32"/>
          <w:szCs w:val="32"/>
          <w:shd w:val="clear" w:color="auto" w:fill="FFFFFF"/>
        </w:rPr>
        <w:t>携带上述资格复审材料原件，到指定地点进行现场资格复审。现场资格复审的地点为：</w:t>
      </w:r>
      <w:r>
        <w:rPr>
          <w:rFonts w:hint="eastAsia" w:eastAsia="方正仿宋_GBK"/>
          <w:sz w:val="32"/>
          <w:szCs w:val="32"/>
          <w:shd w:val="clear" w:color="auto" w:fill="FFFFFF"/>
        </w:rPr>
        <w:t>郑州海关农业路办公区6层6017-1号房间。</w:t>
      </w:r>
    </w:p>
    <w:p>
      <w:pPr>
        <w:shd w:val="solid" w:color="FFFFFF" w:fill="auto"/>
        <w:autoSpaceDN w:val="0"/>
        <w:spacing w:line="560" w:lineRule="exact"/>
        <w:ind w:firstLine="640"/>
        <w:rPr>
          <w:rFonts w:eastAsia="方正黑体_GBK"/>
          <w:sz w:val="32"/>
          <w:shd w:val="clear" w:color="auto" w:fill="FFFFFF"/>
        </w:rPr>
      </w:pPr>
      <w:r>
        <w:rPr>
          <w:rFonts w:hint="eastAsia" w:eastAsia="方正黑体_GBK"/>
          <w:sz w:val="32"/>
          <w:shd w:val="clear" w:color="auto" w:fill="FFFFFF"/>
        </w:rPr>
        <w:t>六、面试安排</w:t>
      </w:r>
    </w:p>
    <w:p>
      <w:pPr>
        <w:shd w:val="solid" w:color="FFFFFF" w:fill="auto"/>
        <w:autoSpaceDN w:val="0"/>
        <w:spacing w:line="560" w:lineRule="exact"/>
        <w:ind w:firstLine="640"/>
        <w:rPr>
          <w:rFonts w:eastAsia="方正楷体_GBK"/>
          <w:sz w:val="32"/>
          <w:szCs w:val="32"/>
          <w:shd w:val="clear" w:color="auto" w:fill="FFFFFF"/>
        </w:rPr>
      </w:pPr>
      <w:r>
        <w:rPr>
          <w:rFonts w:hint="eastAsia" w:eastAsia="方正楷体_GBK"/>
          <w:sz w:val="32"/>
          <w:szCs w:val="32"/>
          <w:shd w:val="clear" w:color="auto" w:fill="FFFFFF"/>
        </w:rPr>
        <w:t>（一）面试时间</w:t>
      </w:r>
    </w:p>
    <w:p>
      <w:pPr>
        <w:spacing w:line="560" w:lineRule="exact"/>
        <w:ind w:firstLine="640" w:firstLineChars="200"/>
        <w:rPr>
          <w:rFonts w:eastAsia="仿宋_GB2312"/>
          <w:b/>
          <w:sz w:val="32"/>
          <w:szCs w:val="32"/>
          <w:shd w:val="clear" w:color="auto" w:fill="FFFFFF"/>
        </w:rPr>
      </w:pPr>
      <w:r>
        <w:rPr>
          <w:rFonts w:hint="eastAsia" w:eastAsia="方正仿宋_GBK"/>
          <w:sz w:val="32"/>
          <w:szCs w:val="32"/>
          <w:shd w:val="clear" w:color="auto" w:fill="FFFFFF"/>
        </w:rPr>
        <w:t>面试于</w:t>
      </w:r>
      <w:r>
        <w:rPr>
          <w:rFonts w:eastAsia="方正仿宋_GBK"/>
          <w:b/>
          <w:sz w:val="32"/>
          <w:szCs w:val="32"/>
          <w:shd w:val="clear" w:color="auto" w:fill="FFFFFF"/>
        </w:rPr>
        <w:t>2020</w:t>
      </w:r>
      <w:r>
        <w:rPr>
          <w:rFonts w:hint="eastAsia" w:eastAsia="方正仿宋_GBK"/>
          <w:b/>
          <w:sz w:val="32"/>
          <w:szCs w:val="32"/>
          <w:shd w:val="clear" w:color="auto" w:fill="FFFFFF"/>
        </w:rPr>
        <w:t>年2月</w:t>
      </w:r>
      <w:r>
        <w:rPr>
          <w:rFonts w:eastAsia="方正仿宋_GBK"/>
          <w:b/>
          <w:sz w:val="32"/>
          <w:szCs w:val="32"/>
          <w:shd w:val="clear" w:color="auto" w:fill="FFFFFF"/>
        </w:rPr>
        <w:t>13</w:t>
      </w:r>
      <w:r>
        <w:rPr>
          <w:rFonts w:hint="eastAsia" w:eastAsia="方正仿宋_GBK"/>
          <w:b/>
          <w:sz w:val="32"/>
          <w:szCs w:val="32"/>
          <w:shd w:val="clear" w:color="auto" w:fill="FFFFFF"/>
        </w:rPr>
        <w:t>日</w:t>
      </w:r>
      <w:r>
        <w:rPr>
          <w:rFonts w:hint="eastAsia" w:eastAsia="方正仿宋_GBK"/>
          <w:sz w:val="32"/>
          <w:szCs w:val="32"/>
          <w:shd w:val="clear" w:color="auto" w:fill="FFFFFF"/>
        </w:rPr>
        <w:t>进行。每位考生具体面试时间详见</w:t>
      </w:r>
      <w:r>
        <w:rPr>
          <w:rFonts w:hint="eastAsia" w:eastAsia="方正黑体_GBK"/>
          <w:sz w:val="32"/>
          <w:szCs w:val="32"/>
        </w:rPr>
        <w:t>上述面试人员名单中列明的面试时间</w:t>
      </w:r>
      <w:r>
        <w:rPr>
          <w:rFonts w:hint="eastAsia" w:eastAsia="仿宋_GB2312"/>
          <w:b/>
          <w:sz w:val="32"/>
          <w:szCs w:val="32"/>
          <w:shd w:val="clear" w:color="auto" w:fill="FFFFFF"/>
        </w:rPr>
        <w:t>。</w:t>
      </w:r>
    </w:p>
    <w:p>
      <w:pPr>
        <w:spacing w:line="560"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面试于当日上午</w:t>
      </w:r>
      <w:r>
        <w:rPr>
          <w:rFonts w:eastAsia="方正仿宋_GBK"/>
          <w:b/>
          <w:sz w:val="32"/>
          <w:szCs w:val="32"/>
          <w:shd w:val="clear" w:color="auto" w:fill="FFFFFF"/>
        </w:rPr>
        <w:t>9:00</w:t>
      </w:r>
      <w:r>
        <w:rPr>
          <w:rFonts w:hint="eastAsia" w:eastAsia="方正仿宋_GBK"/>
          <w:sz w:val="32"/>
          <w:szCs w:val="32"/>
          <w:shd w:val="clear" w:color="auto" w:fill="FFFFFF"/>
        </w:rPr>
        <w:t>开始，参加当天面试的考生务必全部于上午</w:t>
      </w:r>
      <w:r>
        <w:rPr>
          <w:rFonts w:eastAsia="方正仿宋_GBK"/>
          <w:b/>
          <w:sz w:val="32"/>
          <w:szCs w:val="32"/>
          <w:shd w:val="clear" w:color="auto" w:fill="FFFFFF"/>
        </w:rPr>
        <w:t>8:30</w:t>
      </w:r>
      <w:r>
        <w:rPr>
          <w:rFonts w:hint="eastAsia" w:eastAsia="方正仿宋_GBK"/>
          <w:sz w:val="32"/>
          <w:szCs w:val="32"/>
          <w:shd w:val="clear" w:color="auto" w:fill="FFFFFF"/>
        </w:rPr>
        <w:t>前报到完毕。截至当天上午</w:t>
      </w:r>
      <w:r>
        <w:rPr>
          <w:rFonts w:hint="eastAsia" w:eastAsia="方正仿宋_GBK"/>
          <w:b/>
          <w:sz w:val="32"/>
          <w:szCs w:val="32"/>
          <w:shd w:val="clear" w:color="auto" w:fill="FFFFFF"/>
        </w:rPr>
        <w:t>8:30</w:t>
      </w:r>
      <w:r>
        <w:rPr>
          <w:rFonts w:hint="eastAsia" w:eastAsia="方正仿宋_GBK"/>
          <w:sz w:val="32"/>
          <w:szCs w:val="32"/>
          <w:shd w:val="clear" w:color="auto" w:fill="FFFFFF"/>
        </w:rPr>
        <w:t>没有进入候考室的考生，取消考试资格。</w:t>
      </w:r>
    </w:p>
    <w:p>
      <w:pPr>
        <w:shd w:val="solid" w:color="FFFFFF" w:fill="auto"/>
        <w:autoSpaceDN w:val="0"/>
        <w:spacing w:line="560" w:lineRule="exact"/>
        <w:ind w:firstLine="640"/>
        <w:rPr>
          <w:rFonts w:eastAsia="方正楷体_GBK"/>
          <w:sz w:val="32"/>
          <w:szCs w:val="32"/>
          <w:shd w:val="clear" w:color="auto" w:fill="FFFFFF"/>
        </w:rPr>
      </w:pPr>
      <w:r>
        <w:rPr>
          <w:rFonts w:hint="eastAsia" w:eastAsia="方正楷体_GBK"/>
          <w:sz w:val="32"/>
          <w:szCs w:val="32"/>
          <w:shd w:val="clear" w:color="auto" w:fill="FFFFFF"/>
        </w:rPr>
        <w:t>（二）面试报到地点</w:t>
      </w:r>
    </w:p>
    <w:p>
      <w:pPr>
        <w:spacing w:line="560"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郑州海关农业路办公区11层西会议室。地址：河南省郑州市农业路东30号（郑州市农业路与经一路交叉口东北角），从南门进入。请注意交通路况，面试当天请尽量提前出门，务必按时到达。</w:t>
      </w:r>
    </w:p>
    <w:p>
      <w:pPr>
        <w:shd w:val="solid" w:color="FFFFFF" w:fill="auto"/>
        <w:autoSpaceDN w:val="0"/>
        <w:spacing w:line="560" w:lineRule="exact"/>
        <w:ind w:firstLine="640"/>
        <w:rPr>
          <w:rFonts w:eastAsia="方正黑体_GBK"/>
          <w:sz w:val="32"/>
          <w:shd w:val="clear" w:color="auto" w:fill="FFFFFF"/>
        </w:rPr>
      </w:pPr>
      <w:r>
        <w:rPr>
          <w:rFonts w:hint="eastAsia" w:eastAsia="方正黑体_GBK"/>
          <w:sz w:val="32"/>
          <w:shd w:val="clear" w:color="auto" w:fill="FFFFFF"/>
        </w:rPr>
        <w:t>七、体检和考察</w:t>
      </w:r>
    </w:p>
    <w:p>
      <w:pPr>
        <w:shd w:val="solid" w:color="FFFFFF" w:fill="auto"/>
        <w:autoSpaceDN w:val="0"/>
        <w:spacing w:line="560" w:lineRule="exact"/>
        <w:ind w:firstLine="640"/>
        <w:rPr>
          <w:rFonts w:eastAsia="方正楷体_GBK"/>
          <w:sz w:val="32"/>
          <w:szCs w:val="32"/>
          <w:shd w:val="clear" w:color="auto" w:fill="FFFFFF"/>
        </w:rPr>
      </w:pPr>
      <w:r>
        <w:rPr>
          <w:rFonts w:hint="eastAsia" w:eastAsia="方正楷体_GBK"/>
          <w:sz w:val="32"/>
          <w:szCs w:val="32"/>
          <w:shd w:val="clear" w:color="auto" w:fill="FFFFFF"/>
        </w:rPr>
        <w:t>（一）体检和考察人选的确定</w:t>
      </w:r>
    </w:p>
    <w:p>
      <w:pPr>
        <w:spacing w:line="560" w:lineRule="exact"/>
        <w:ind w:firstLine="640" w:firstLineChars="200"/>
        <w:rPr>
          <w:rFonts w:eastAsia="方正黑体_GBK"/>
          <w:sz w:val="32"/>
          <w:szCs w:val="32"/>
          <w:highlight w:val="yellow"/>
          <w:u w:val="single"/>
        </w:rPr>
      </w:pPr>
      <w:r>
        <w:rPr>
          <w:rFonts w:hint="eastAsia" w:eastAsia="方正仿宋_GBK"/>
          <w:sz w:val="32"/>
          <w:szCs w:val="32"/>
          <w:shd w:val="clear" w:color="auto" w:fill="FFFFFF"/>
        </w:rPr>
        <w:t>参加面试人数与录用计划数比例低于3:1的，考生面试成绩应达到其所在面试考官组使用同一面试题本面试的所有人员的平均分或达到60分的面试合格分数线，方可按综合成绩从高到低的顺序</w:t>
      </w:r>
      <w:r>
        <w:rPr>
          <w:rFonts w:eastAsia="方正仿宋_GBK"/>
          <w:sz w:val="32"/>
          <w:szCs w:val="32"/>
          <w:shd w:val="clear" w:color="auto" w:fill="FFFFFF"/>
        </w:rPr>
        <w:t>1:1</w:t>
      </w:r>
      <w:r>
        <w:rPr>
          <w:rFonts w:hint="eastAsia" w:eastAsia="方正仿宋_GBK"/>
          <w:sz w:val="32"/>
          <w:szCs w:val="32"/>
          <w:shd w:val="clear" w:color="auto" w:fill="FFFFFF"/>
        </w:rPr>
        <w:t>进入体检和考察</w:t>
      </w:r>
      <w:r>
        <w:rPr>
          <w:rFonts w:hint="eastAsia" w:eastAsia="方正黑体_GBK"/>
          <w:sz w:val="32"/>
          <w:szCs w:val="32"/>
        </w:rPr>
        <w:t>。</w:t>
      </w:r>
    </w:p>
    <w:p>
      <w:pPr>
        <w:shd w:val="solid" w:color="FFFFFF" w:fill="auto"/>
        <w:autoSpaceDN w:val="0"/>
        <w:spacing w:line="560" w:lineRule="exact"/>
        <w:ind w:firstLine="640"/>
        <w:rPr>
          <w:rFonts w:eastAsia="方正楷体_GBK"/>
          <w:color w:val="000000" w:themeColor="text1"/>
          <w:sz w:val="32"/>
          <w:szCs w:val="32"/>
          <w:shd w:val="clear" w:color="auto" w:fill="FFFFFF"/>
        </w:rPr>
      </w:pPr>
      <w:r>
        <w:rPr>
          <w:rFonts w:hint="eastAsia" w:eastAsia="方正楷体_GBK"/>
          <w:color w:val="000000" w:themeColor="text1"/>
          <w:sz w:val="32"/>
          <w:szCs w:val="32"/>
          <w:shd w:val="clear" w:color="auto" w:fill="FFFFFF"/>
        </w:rPr>
        <w:t>（二）体检</w:t>
      </w:r>
    </w:p>
    <w:p>
      <w:pPr>
        <w:spacing w:line="560" w:lineRule="exact"/>
        <w:ind w:firstLine="640" w:firstLineChars="200"/>
        <w:rPr>
          <w:rFonts w:eastAsia="方正仿宋_GBK"/>
          <w:color w:val="000000" w:themeColor="text1"/>
          <w:sz w:val="32"/>
          <w:szCs w:val="32"/>
          <w:shd w:val="clear" w:color="auto" w:fill="FFFFFF"/>
        </w:rPr>
      </w:pPr>
      <w:r>
        <w:rPr>
          <w:rFonts w:hint="eastAsia" w:eastAsia="方正仿宋_GBK"/>
          <w:color w:val="000000" w:themeColor="text1"/>
          <w:sz w:val="32"/>
          <w:szCs w:val="32"/>
          <w:shd w:val="clear" w:color="auto" w:fill="FFFFFF"/>
        </w:rPr>
        <w:t>体检将于面试成绩公布后举行，届时统一前往，请考生合理安排好行程，注意安全，保持联系畅通，并密切关注郑州海关门户网站通知，查看入围体检名单、具体体检安排及相关注意事项。体检费用由考生本人承担。</w:t>
      </w:r>
    </w:p>
    <w:p>
      <w:pPr>
        <w:shd w:val="solid" w:color="FFFFFF" w:fill="auto"/>
        <w:autoSpaceDN w:val="0"/>
        <w:spacing w:line="560" w:lineRule="exact"/>
        <w:ind w:firstLine="640"/>
        <w:rPr>
          <w:rFonts w:eastAsia="方正楷体_GBK"/>
          <w:sz w:val="32"/>
          <w:szCs w:val="32"/>
          <w:shd w:val="clear" w:color="auto" w:fill="FFFFFF"/>
        </w:rPr>
      </w:pPr>
      <w:r>
        <w:rPr>
          <w:rFonts w:hint="eastAsia" w:eastAsia="方正楷体_GBK"/>
          <w:sz w:val="32"/>
          <w:szCs w:val="32"/>
          <w:shd w:val="clear" w:color="auto" w:fill="FFFFFF"/>
        </w:rPr>
        <w:t>（三）综合成绩计算方式</w:t>
      </w:r>
    </w:p>
    <w:p>
      <w:pPr>
        <w:snapToGrid w:val="0"/>
        <w:spacing w:line="560" w:lineRule="exact"/>
        <w:ind w:firstLine="614" w:firstLineChars="192"/>
        <w:rPr>
          <w:rFonts w:eastAsia="仿宋_GB2312"/>
          <w:sz w:val="32"/>
          <w:szCs w:val="32"/>
        </w:rPr>
      </w:pPr>
      <w:r>
        <w:rPr>
          <w:rFonts w:hint="eastAsia" w:eastAsia="仿宋_GB2312"/>
          <w:sz w:val="32"/>
          <w:szCs w:val="32"/>
        </w:rPr>
        <w:t>综合成绩计算</w:t>
      </w:r>
      <w:r>
        <w:rPr>
          <w:rFonts w:eastAsia="仿宋_GB2312"/>
          <w:sz w:val="32"/>
          <w:szCs w:val="32"/>
        </w:rPr>
        <w:t>:</w:t>
      </w:r>
      <w:r>
        <w:rPr>
          <w:rFonts w:hint="eastAsia" w:eastAsia="仿宋_GB2312"/>
          <w:sz w:val="32"/>
          <w:szCs w:val="32"/>
        </w:rPr>
        <w:t>综合成绩</w:t>
      </w:r>
      <w:r>
        <w:rPr>
          <w:rFonts w:eastAsia="仿宋_GB2312"/>
          <w:sz w:val="32"/>
          <w:szCs w:val="32"/>
        </w:rPr>
        <w:t>=</w:t>
      </w:r>
      <w:r>
        <w:rPr>
          <w:rFonts w:hint="eastAsia" w:eastAsia="仿宋_GB2312"/>
          <w:sz w:val="32"/>
          <w:szCs w:val="32"/>
        </w:rPr>
        <w:t>（笔试总成绩÷</w:t>
      </w:r>
      <w:r>
        <w:rPr>
          <w:rFonts w:eastAsia="仿宋_GB2312"/>
          <w:sz w:val="32"/>
          <w:szCs w:val="32"/>
        </w:rPr>
        <w:t>2</w:t>
      </w:r>
      <w:r>
        <w:rPr>
          <w:rFonts w:hint="eastAsia" w:eastAsia="仿宋_GB2312"/>
          <w:sz w:val="32"/>
          <w:szCs w:val="32"/>
        </w:rPr>
        <w:t>）×</w:t>
      </w:r>
      <w:r>
        <w:rPr>
          <w:rFonts w:eastAsia="仿宋_GB2312"/>
          <w:sz w:val="32"/>
          <w:szCs w:val="32"/>
        </w:rPr>
        <w:t xml:space="preserve">50% + </w:t>
      </w:r>
      <w:r>
        <w:rPr>
          <w:rFonts w:hint="eastAsia" w:eastAsia="仿宋_GB2312"/>
          <w:sz w:val="32"/>
          <w:szCs w:val="32"/>
        </w:rPr>
        <w:t>面试成绩×</w:t>
      </w:r>
      <w:r>
        <w:rPr>
          <w:rFonts w:eastAsia="仿宋_GB2312"/>
          <w:sz w:val="32"/>
          <w:szCs w:val="32"/>
        </w:rPr>
        <w:t>50%</w:t>
      </w:r>
    </w:p>
    <w:p>
      <w:pPr>
        <w:spacing w:line="560" w:lineRule="exact"/>
        <w:rPr>
          <w:rFonts w:eastAsia="方正黑体_GBK"/>
          <w:sz w:val="32"/>
          <w:szCs w:val="32"/>
          <w:shd w:val="clear" w:color="auto" w:fill="FFFFFF"/>
        </w:rPr>
      </w:pPr>
      <w:r>
        <w:rPr>
          <w:rFonts w:hint="eastAsia" w:eastAsia="方正黑体_GBK"/>
          <w:sz w:val="32"/>
          <w:szCs w:val="32"/>
        </w:rPr>
        <w:t xml:space="preserve">    八、</w:t>
      </w:r>
      <w:r>
        <w:rPr>
          <w:rFonts w:hint="eastAsia" w:eastAsia="方正黑体_GBK"/>
          <w:sz w:val="32"/>
          <w:szCs w:val="32"/>
          <w:shd w:val="clear" w:color="auto" w:fill="FFFFFF"/>
        </w:rPr>
        <w:t>注意事项</w:t>
      </w:r>
    </w:p>
    <w:p>
      <w:pPr>
        <w:spacing w:line="560" w:lineRule="exact"/>
        <w:ind w:firstLine="640" w:firstLineChars="200"/>
        <w:rPr>
          <w:rFonts w:eastAsia="仿宋_GB2312"/>
          <w:sz w:val="32"/>
          <w:szCs w:val="32"/>
          <w:shd w:val="clear" w:color="auto" w:fill="FFFFFF"/>
        </w:rPr>
      </w:pPr>
      <w:r>
        <w:rPr>
          <w:rFonts w:hint="eastAsia" w:eastAsia="方正仿宋_GBK"/>
          <w:sz w:val="32"/>
          <w:szCs w:val="32"/>
          <w:shd w:val="clear" w:color="auto" w:fill="FFFFFF"/>
        </w:rPr>
        <w:t>考生应对个人提供资料的真实性负责。请广大考生务必保持手机、座机、电子邮箱联系畅通，以便及时通知有关信息。如报名时提供的通讯方式有误或有变化，请及时将变动情况告知招录海关，未及时告知的自行承担相应后果。面试前，我单位将随时更新、发布</w:t>
      </w:r>
      <w:r>
        <w:rPr>
          <w:rFonts w:hint="eastAsia" w:eastAsia="仿宋_GB2312"/>
          <w:sz w:val="32"/>
          <w:szCs w:val="32"/>
          <w:shd w:val="clear" w:color="auto" w:fill="FFFFFF"/>
        </w:rPr>
        <w:t>面试</w:t>
      </w:r>
      <w:r>
        <w:rPr>
          <w:rFonts w:hint="eastAsia" w:eastAsia="方正仿宋_GBK"/>
          <w:sz w:val="32"/>
          <w:szCs w:val="32"/>
          <w:shd w:val="clear" w:color="auto" w:fill="FFFFFF"/>
        </w:rPr>
        <w:t>有关安排、要求，请考生密切关注海关总署和郑州海关官方网站，以免遗漏相关信息。</w:t>
      </w:r>
    </w:p>
    <w:p>
      <w:pPr>
        <w:spacing w:line="560"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联系方式：0371-65599167、65599166（电话）</w:t>
      </w:r>
    </w:p>
    <w:p>
      <w:pPr>
        <w:spacing w:line="560"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 xml:space="preserve">          </w:t>
      </w:r>
      <w:r>
        <w:rPr>
          <w:rFonts w:eastAsia="方正仿宋_GBK"/>
          <w:sz w:val="32"/>
          <w:szCs w:val="32"/>
          <w:shd w:val="clear" w:color="auto" w:fill="FFFFFF"/>
        </w:rPr>
        <w:t>0371-65599114</w:t>
      </w:r>
      <w:r>
        <w:rPr>
          <w:rFonts w:hint="eastAsia" w:eastAsia="方正仿宋_GBK"/>
          <w:sz w:val="32"/>
          <w:szCs w:val="32"/>
          <w:shd w:val="clear" w:color="auto" w:fill="FFFFFF"/>
        </w:rPr>
        <w:t>（传真）</w:t>
      </w:r>
    </w:p>
    <w:p>
      <w:pPr>
        <w:spacing w:line="560"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 xml:space="preserve"> </w:t>
      </w:r>
      <w:r>
        <w:rPr>
          <w:rFonts w:eastAsia="方正仿宋_GBK"/>
          <w:sz w:val="32"/>
          <w:szCs w:val="32"/>
          <w:shd w:val="clear" w:color="auto" w:fill="FFFFFF"/>
        </w:rPr>
        <w:t xml:space="preserve">         zzhgzl@customs.</w:t>
      </w:r>
      <w:r>
        <w:rPr>
          <w:rFonts w:hint="eastAsia" w:eastAsia="方正仿宋_GBK"/>
          <w:sz w:val="32"/>
          <w:szCs w:val="32"/>
          <w:shd w:val="clear" w:color="auto" w:fill="FFFFFF"/>
        </w:rPr>
        <w:t>gov.cn</w:t>
      </w:r>
      <w:r>
        <w:rPr>
          <w:rFonts w:eastAsia="方正仿宋_GBK"/>
          <w:sz w:val="32"/>
          <w:szCs w:val="32"/>
          <w:shd w:val="clear" w:color="auto" w:fill="FFFFFF"/>
        </w:rPr>
        <w:t>（电子邮箱）</w:t>
      </w:r>
    </w:p>
    <w:p>
      <w:pPr>
        <w:shd w:val="solid" w:color="FFFFFF" w:fill="auto"/>
        <w:autoSpaceDN w:val="0"/>
        <w:spacing w:line="560" w:lineRule="exact"/>
        <w:ind w:firstLine="640"/>
        <w:rPr>
          <w:sz w:val="32"/>
          <w:szCs w:val="32"/>
          <w:shd w:val="clear" w:color="auto" w:fill="FFFFFF"/>
        </w:rPr>
      </w:pPr>
      <w:r>
        <w:rPr>
          <w:rFonts w:eastAsia="方正仿宋_GBK"/>
          <w:sz w:val="32"/>
          <w:szCs w:val="32"/>
          <w:shd w:val="clear" w:color="auto" w:fill="FFFFFF"/>
        </w:rPr>
        <w:t>欢迎各位考生对我们的工作进行监督。</w:t>
      </w:r>
    </w:p>
    <w:p>
      <w:pPr>
        <w:shd w:val="solid" w:color="FFFFFF" w:fill="auto"/>
        <w:autoSpaceDN w:val="0"/>
        <w:spacing w:line="560" w:lineRule="exact"/>
        <w:ind w:firstLine="640"/>
        <w:rPr>
          <w:rFonts w:eastAsia="仿宋_GB2312"/>
          <w:sz w:val="32"/>
          <w:szCs w:val="32"/>
          <w:shd w:val="clear" w:color="auto" w:fill="FFFFFF"/>
        </w:rPr>
      </w:pPr>
    </w:p>
    <w:p>
      <w:pPr>
        <w:spacing w:line="560"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附件：1. 面试确认内容（样式）</w:t>
      </w:r>
    </w:p>
    <w:p>
      <w:pPr>
        <w:spacing w:line="560"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 xml:space="preserve">      2. 放弃面试资格声明（样式）</w:t>
      </w:r>
    </w:p>
    <w:p>
      <w:pPr>
        <w:spacing w:line="560" w:lineRule="exact"/>
        <w:ind w:left="2078" w:leftChars="304" w:hanging="1440" w:hangingChars="450"/>
        <w:rPr>
          <w:rFonts w:eastAsia="方正仿宋_GBK"/>
          <w:sz w:val="32"/>
          <w:szCs w:val="32"/>
          <w:shd w:val="clear" w:color="auto" w:fill="FFFFFF"/>
        </w:rPr>
      </w:pPr>
      <w:r>
        <w:rPr>
          <w:rFonts w:hint="eastAsia" w:eastAsia="方正仿宋_GBK"/>
          <w:sz w:val="32"/>
          <w:szCs w:val="32"/>
          <w:shd w:val="clear" w:color="auto" w:fill="FFFFFF"/>
        </w:rPr>
        <w:t>　　  3. 中央机关及其直属机构考试录用公务员报名推荐表（适用于普通高等院校应届毕业生）</w:t>
      </w:r>
    </w:p>
    <w:p>
      <w:pPr>
        <w:spacing w:line="560" w:lineRule="exact"/>
        <w:rPr>
          <w:rFonts w:eastAsia="方正仿宋_GBK"/>
          <w:sz w:val="32"/>
          <w:szCs w:val="32"/>
          <w:shd w:val="clear" w:color="auto" w:fill="FFFFFF"/>
        </w:rPr>
      </w:pPr>
    </w:p>
    <w:p>
      <w:pPr>
        <w:spacing w:line="560" w:lineRule="exact"/>
        <w:rPr>
          <w:rFonts w:eastAsia="方正仿宋_GBK"/>
          <w:sz w:val="32"/>
          <w:szCs w:val="32"/>
          <w:shd w:val="clear" w:color="auto" w:fill="FFFFFF"/>
        </w:rPr>
      </w:pPr>
    </w:p>
    <w:p>
      <w:pPr>
        <w:spacing w:line="560" w:lineRule="exact"/>
        <w:rPr>
          <w:rFonts w:eastAsia="方正黑体_GBK"/>
          <w:sz w:val="32"/>
          <w:szCs w:val="32"/>
          <w:u w:val="single"/>
        </w:rPr>
      </w:pPr>
    </w:p>
    <w:p>
      <w:pPr>
        <w:spacing w:line="560" w:lineRule="exact"/>
        <w:rPr>
          <w:rFonts w:eastAsia="仿宋_GB2312"/>
          <w:sz w:val="32"/>
          <w:szCs w:val="32"/>
          <w:shd w:val="clear" w:color="auto" w:fill="FFFFFF"/>
        </w:rPr>
      </w:pPr>
    </w:p>
    <w:p>
      <w:pPr>
        <w:spacing w:line="560" w:lineRule="exact"/>
        <w:ind w:firstLine="4800" w:firstLineChars="1500"/>
        <w:rPr>
          <w:rFonts w:eastAsia="仿宋_GB2312"/>
          <w:sz w:val="32"/>
          <w:szCs w:val="32"/>
          <w:shd w:val="clear" w:color="auto" w:fill="FFFFFF"/>
        </w:rPr>
      </w:pPr>
      <w:r>
        <w:rPr>
          <w:rFonts w:hint="eastAsia" w:eastAsia="方正仿宋_GBK"/>
          <w:sz w:val="32"/>
          <w:szCs w:val="32"/>
          <w:shd w:val="clear" w:color="auto" w:fill="FFFFFF"/>
        </w:rPr>
        <w:t>郑州海关</w:t>
      </w:r>
    </w:p>
    <w:p>
      <w:pPr>
        <w:spacing w:line="560" w:lineRule="exact"/>
        <w:rPr>
          <w:rFonts w:eastAsia="仿宋_GB2312"/>
          <w:sz w:val="32"/>
          <w:szCs w:val="32"/>
          <w:shd w:val="clear" w:color="auto" w:fill="FFFFFF"/>
        </w:rPr>
      </w:pPr>
      <w:r>
        <w:rPr>
          <w:rFonts w:hint="eastAsia" w:eastAsia="仿宋_GB2312"/>
          <w:sz w:val="32"/>
          <w:szCs w:val="32"/>
          <w:shd w:val="clear" w:color="auto" w:fill="FFFFFF"/>
        </w:rPr>
        <w:t xml:space="preserve">                       </w:t>
      </w:r>
      <w:r>
        <w:rPr>
          <w:rFonts w:eastAsia="仿宋_GB2312"/>
          <w:sz w:val="32"/>
          <w:szCs w:val="32"/>
          <w:shd w:val="clear" w:color="auto" w:fill="FFFFFF"/>
        </w:rPr>
        <w:t xml:space="preserve"> </w:t>
      </w:r>
      <w:r>
        <w:rPr>
          <w:rFonts w:hint="eastAsia" w:eastAsia="仿宋_GB2312"/>
          <w:sz w:val="32"/>
          <w:szCs w:val="32"/>
          <w:shd w:val="clear" w:color="auto" w:fill="FFFFFF"/>
        </w:rPr>
        <w:t xml:space="preserve">  </w:t>
      </w:r>
      <w:r>
        <w:rPr>
          <w:rFonts w:hint="eastAsia" w:eastAsia="方正仿宋_GBK"/>
          <w:sz w:val="32"/>
          <w:szCs w:val="32"/>
          <w:shd w:val="clear" w:color="auto" w:fill="FFFFFF"/>
        </w:rPr>
        <w:t xml:space="preserve"> 20</w:t>
      </w:r>
      <w:r>
        <w:rPr>
          <w:rFonts w:eastAsia="方正仿宋_GBK"/>
          <w:sz w:val="32"/>
          <w:szCs w:val="32"/>
          <w:shd w:val="clear" w:color="auto" w:fill="FFFFFF"/>
        </w:rPr>
        <w:t>20</w:t>
      </w:r>
      <w:r>
        <w:rPr>
          <w:rFonts w:hint="eastAsia" w:eastAsia="方正仿宋_GBK"/>
          <w:sz w:val="32"/>
          <w:szCs w:val="32"/>
          <w:shd w:val="clear" w:color="auto" w:fill="FFFFFF"/>
        </w:rPr>
        <w:t>年1月20日</w:t>
      </w: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hint="eastAsia" w:eastAsia="方正黑体_GBK"/>
          <w:bCs/>
          <w:color w:val="000000"/>
          <w:spacing w:val="8"/>
          <w:sz w:val="32"/>
          <w:szCs w:val="32"/>
        </w:rPr>
      </w:pPr>
    </w:p>
    <w:p>
      <w:pPr>
        <w:spacing w:line="594" w:lineRule="exact"/>
        <w:rPr>
          <w:rFonts w:hint="eastAsia" w:eastAsia="方正黑体_GBK"/>
          <w:bCs/>
          <w:color w:val="000000"/>
          <w:spacing w:val="8"/>
          <w:sz w:val="32"/>
          <w:szCs w:val="32"/>
        </w:rPr>
      </w:pPr>
    </w:p>
    <w:p>
      <w:pPr>
        <w:spacing w:line="594" w:lineRule="exact"/>
        <w:rPr>
          <w:rFonts w:eastAsia="方正黑体_GBK"/>
          <w:bCs/>
          <w:color w:val="000000"/>
          <w:spacing w:val="8"/>
          <w:sz w:val="32"/>
          <w:szCs w:val="32"/>
        </w:rPr>
      </w:pPr>
      <w:r>
        <w:rPr>
          <w:rFonts w:hint="eastAsia" w:eastAsia="方正黑体_GBK"/>
          <w:bCs/>
          <w:color w:val="000000"/>
          <w:spacing w:val="8"/>
          <w:sz w:val="32"/>
          <w:szCs w:val="32"/>
        </w:rPr>
        <w:t>附件1</w:t>
      </w:r>
    </w:p>
    <w:p>
      <w:pPr>
        <w:spacing w:line="594" w:lineRule="exact"/>
        <w:rPr>
          <w:rFonts w:eastAsia="黑体"/>
          <w:bCs/>
          <w:color w:val="000000"/>
          <w:spacing w:val="8"/>
          <w:sz w:val="32"/>
          <w:szCs w:val="32"/>
        </w:rPr>
      </w:pPr>
    </w:p>
    <w:p>
      <w:pPr>
        <w:spacing w:line="594" w:lineRule="exact"/>
        <w:rPr>
          <w:rFonts w:eastAsia="黑体"/>
          <w:bCs/>
          <w:color w:val="000000"/>
          <w:spacing w:val="8"/>
          <w:sz w:val="32"/>
          <w:szCs w:val="32"/>
        </w:rPr>
      </w:pPr>
    </w:p>
    <w:p>
      <w:pPr>
        <w:spacing w:line="594" w:lineRule="exact"/>
        <w:jc w:val="center"/>
        <w:rPr>
          <w:rFonts w:eastAsia="方正小标宋_GBK"/>
          <w:color w:val="000000"/>
          <w:spacing w:val="8"/>
          <w:sz w:val="44"/>
          <w:szCs w:val="44"/>
        </w:rPr>
      </w:pPr>
      <w:r>
        <w:rPr>
          <w:rFonts w:hint="eastAsia" w:eastAsia="方正小标宋_GBK"/>
          <w:color w:val="000000"/>
          <w:spacing w:val="8"/>
          <w:sz w:val="44"/>
          <w:szCs w:val="44"/>
        </w:rPr>
        <w:t>XXX确认参加郑州海关XX职位面试</w:t>
      </w:r>
    </w:p>
    <w:p>
      <w:pPr>
        <w:spacing w:line="594" w:lineRule="exact"/>
        <w:ind w:firstLine="675" w:firstLineChars="200"/>
        <w:rPr>
          <w:b/>
          <w:bCs/>
          <w:color w:val="000000"/>
          <w:spacing w:val="8"/>
          <w:sz w:val="32"/>
          <w:szCs w:val="32"/>
        </w:rPr>
      </w:pPr>
    </w:p>
    <w:p>
      <w:pPr>
        <w:spacing w:line="594" w:lineRule="exact"/>
        <w:rPr>
          <w:rFonts w:eastAsia="方正仿宋_GBK"/>
          <w:sz w:val="32"/>
          <w:szCs w:val="32"/>
          <w:shd w:val="clear" w:color="auto" w:fill="FFFFFF"/>
        </w:rPr>
      </w:pPr>
      <w:r>
        <w:rPr>
          <w:rFonts w:hint="eastAsia" w:eastAsia="方正仿宋_GBK"/>
          <w:sz w:val="32"/>
          <w:szCs w:val="32"/>
          <w:shd w:val="clear" w:color="auto" w:fill="FFFFFF"/>
        </w:rPr>
        <w:t>郑州海关：</w:t>
      </w:r>
    </w:p>
    <w:p>
      <w:pPr>
        <w:spacing w:line="594"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本人XXX，身份证号：XXXXXXXXXXXXXXXXXX，公共科目笔试总成绩：XXXXX，报考XX职位（职位代码XXXXXXX），已进入该职位面试名单。我能够按照规定的时间和要求参加面试。</w:t>
      </w:r>
    </w:p>
    <w:p>
      <w:pPr>
        <w:widowControl/>
        <w:adjustRightInd w:val="0"/>
        <w:snapToGrid w:val="0"/>
        <w:spacing w:line="594" w:lineRule="exact"/>
        <w:ind w:firstLine="640" w:firstLineChars="200"/>
        <w:rPr>
          <w:rFonts w:eastAsia="方正仿宋_GBK" w:cs="宋体"/>
          <w:kern w:val="0"/>
          <w:sz w:val="32"/>
          <w:szCs w:val="32"/>
        </w:rPr>
      </w:pPr>
    </w:p>
    <w:p>
      <w:pPr>
        <w:widowControl/>
        <w:adjustRightInd w:val="0"/>
        <w:snapToGrid w:val="0"/>
        <w:spacing w:line="594" w:lineRule="exact"/>
        <w:ind w:firstLine="560" w:firstLineChars="200"/>
        <w:rPr>
          <w:rFonts w:eastAsia="方正仿宋_GBK"/>
          <w:sz w:val="32"/>
          <w:szCs w:val="32"/>
          <w:shd w:val="clear" w:color="auto" w:fill="FFFFFF"/>
        </w:rPr>
      </w:pPr>
      <w:r>
        <w:rPr>
          <w:rFonts w:hint="eastAsia" w:eastAsia="方正仿宋_GBK" w:cs="宋体"/>
          <w:kern w:val="0"/>
          <w:sz w:val="28"/>
          <w:szCs w:val="28"/>
        </w:rPr>
        <w:t xml:space="preserve">                </w:t>
      </w:r>
      <w:r>
        <w:rPr>
          <w:rFonts w:hint="eastAsia" w:eastAsia="方正仿宋_GBK" w:cs="宋体"/>
          <w:kern w:val="0"/>
          <w:sz w:val="32"/>
          <w:szCs w:val="32"/>
        </w:rPr>
        <w:t xml:space="preserve">      </w:t>
      </w:r>
      <w:r>
        <w:rPr>
          <w:rFonts w:hint="eastAsia" w:eastAsia="方正仿宋_GBK"/>
          <w:sz w:val="32"/>
          <w:szCs w:val="32"/>
          <w:shd w:val="clear" w:color="auto" w:fill="FFFFFF"/>
        </w:rPr>
        <w:t xml:space="preserve">姓名（如果传真需手写签名）：      </w:t>
      </w:r>
    </w:p>
    <w:p>
      <w:pPr>
        <w:widowControl/>
        <w:adjustRightInd w:val="0"/>
        <w:snapToGrid w:val="0"/>
        <w:spacing w:line="594"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 xml:space="preserve">                   日期：</w:t>
      </w:r>
    </w:p>
    <w:p>
      <w:pPr>
        <w:widowControl/>
        <w:adjustRightInd w:val="0"/>
        <w:snapToGrid w:val="0"/>
        <w:spacing w:line="594" w:lineRule="exact"/>
        <w:ind w:firstLine="640" w:firstLineChars="200"/>
        <w:rPr>
          <w:rFonts w:eastAsia="仿宋_GB2312" w:cs="宋体"/>
          <w:kern w:val="0"/>
          <w:sz w:val="32"/>
          <w:szCs w:val="32"/>
          <w:u w:val="single"/>
        </w:rPr>
      </w:pPr>
    </w:p>
    <w:p>
      <w:pPr>
        <w:widowControl/>
        <w:adjustRightInd w:val="0"/>
        <w:snapToGrid w:val="0"/>
        <w:spacing w:line="594" w:lineRule="exact"/>
        <w:ind w:firstLine="640" w:firstLineChars="200"/>
        <w:jc w:val="left"/>
        <w:rPr>
          <w:rFonts w:eastAsia="仿宋_GB2312" w:cs="宋体"/>
          <w:kern w:val="0"/>
          <w:sz w:val="32"/>
          <w:szCs w:val="32"/>
          <w:u w:val="single"/>
        </w:rPr>
      </w:pPr>
    </w:p>
    <w:p>
      <w:pPr>
        <w:widowControl/>
        <w:spacing w:line="594" w:lineRule="exact"/>
        <w:ind w:firstLine="448" w:firstLineChars="160"/>
        <w:jc w:val="left"/>
        <w:rPr>
          <w:rFonts w:eastAsia="仿宋_GB2312" w:cs="宋体"/>
          <w:kern w:val="0"/>
          <w:sz w:val="28"/>
          <w:szCs w:val="28"/>
        </w:rPr>
      </w:pPr>
    </w:p>
    <w:p>
      <w:pPr>
        <w:widowControl/>
        <w:spacing w:line="594" w:lineRule="exact"/>
        <w:ind w:firstLine="448" w:firstLineChars="160"/>
        <w:jc w:val="left"/>
        <w:rPr>
          <w:rFonts w:eastAsia="仿宋_GB2312" w:cs="宋体"/>
          <w:kern w:val="0"/>
          <w:sz w:val="28"/>
          <w:szCs w:val="28"/>
        </w:rPr>
      </w:pPr>
    </w:p>
    <w:p>
      <w:pPr>
        <w:widowControl/>
        <w:spacing w:line="594" w:lineRule="exact"/>
        <w:ind w:firstLine="448" w:firstLineChars="160"/>
        <w:jc w:val="left"/>
        <w:rPr>
          <w:rFonts w:eastAsia="仿宋_GB2312" w:cs="宋体"/>
          <w:kern w:val="0"/>
          <w:sz w:val="28"/>
          <w:szCs w:val="28"/>
        </w:rPr>
      </w:pPr>
    </w:p>
    <w:p>
      <w:pPr>
        <w:widowControl/>
        <w:spacing w:line="594" w:lineRule="exact"/>
        <w:ind w:firstLine="448" w:firstLineChars="160"/>
        <w:jc w:val="left"/>
        <w:rPr>
          <w:rFonts w:eastAsia="仿宋_GB2312" w:cs="宋体"/>
          <w:kern w:val="0"/>
          <w:sz w:val="28"/>
          <w:szCs w:val="28"/>
        </w:rPr>
      </w:pPr>
    </w:p>
    <w:p>
      <w:pPr>
        <w:widowControl/>
        <w:spacing w:line="594" w:lineRule="exact"/>
        <w:ind w:firstLine="448" w:firstLineChars="160"/>
        <w:jc w:val="left"/>
        <w:rPr>
          <w:rFonts w:eastAsia="仿宋_GB2312" w:cs="宋体"/>
          <w:kern w:val="0"/>
          <w:sz w:val="28"/>
          <w:szCs w:val="28"/>
        </w:rPr>
      </w:pPr>
    </w:p>
    <w:p>
      <w:pPr>
        <w:widowControl/>
        <w:spacing w:line="594" w:lineRule="exact"/>
        <w:ind w:firstLine="448" w:firstLineChars="160"/>
        <w:jc w:val="right"/>
        <w:rPr>
          <w:rFonts w:eastAsia="仿宋_GB2312" w:cs="仿宋_GB2312"/>
          <w:color w:val="3F3F3F"/>
          <w:kern w:val="0"/>
          <w:sz w:val="28"/>
          <w:szCs w:val="28"/>
        </w:rPr>
      </w:pPr>
    </w:p>
    <w:p>
      <w:pPr>
        <w:spacing w:line="594" w:lineRule="exact"/>
        <w:rPr>
          <w:rFonts w:eastAsia="仿宋_GB2312"/>
          <w:sz w:val="32"/>
          <w:szCs w:val="32"/>
          <w:shd w:val="clear" w:color="auto" w:fill="FFFFFF"/>
        </w:rPr>
      </w:pPr>
    </w:p>
    <w:p>
      <w:pPr>
        <w:spacing w:line="594" w:lineRule="exact"/>
        <w:rPr>
          <w:rFonts w:eastAsia="仿宋_GB2312"/>
          <w:sz w:val="32"/>
          <w:szCs w:val="32"/>
          <w:shd w:val="clear" w:color="auto" w:fill="FFFFFF"/>
        </w:rPr>
      </w:pPr>
    </w:p>
    <w:p>
      <w:pPr>
        <w:spacing w:line="594" w:lineRule="exact"/>
        <w:rPr>
          <w:rFonts w:eastAsia="方正黑体_GBK"/>
          <w:bCs/>
          <w:color w:val="000000"/>
          <w:spacing w:val="8"/>
          <w:sz w:val="32"/>
          <w:szCs w:val="32"/>
        </w:rPr>
      </w:pPr>
      <w:r>
        <w:rPr>
          <w:rFonts w:hint="eastAsia" w:eastAsia="方正黑体_GBK"/>
          <w:bCs/>
          <w:color w:val="000000"/>
          <w:spacing w:val="8"/>
          <w:sz w:val="32"/>
          <w:szCs w:val="32"/>
        </w:rPr>
        <w:t>附件2</w:t>
      </w:r>
    </w:p>
    <w:p>
      <w:pPr>
        <w:spacing w:line="594" w:lineRule="exact"/>
        <w:jc w:val="center"/>
        <w:rPr>
          <w:b/>
          <w:bCs/>
          <w:color w:val="000000"/>
          <w:spacing w:val="8"/>
          <w:sz w:val="44"/>
          <w:szCs w:val="44"/>
        </w:rPr>
      </w:pPr>
    </w:p>
    <w:p>
      <w:pPr>
        <w:spacing w:line="594" w:lineRule="exact"/>
        <w:jc w:val="center"/>
        <w:rPr>
          <w:rFonts w:eastAsia="方正小标宋_GBK"/>
          <w:color w:val="000000"/>
          <w:spacing w:val="8"/>
          <w:sz w:val="44"/>
          <w:szCs w:val="44"/>
        </w:rPr>
      </w:pPr>
      <w:r>
        <w:rPr>
          <w:rFonts w:hint="eastAsia" w:eastAsia="方正小标宋_GBK"/>
          <w:color w:val="000000"/>
          <w:spacing w:val="8"/>
          <w:sz w:val="44"/>
          <w:szCs w:val="44"/>
        </w:rPr>
        <w:t>放弃面试资格声明</w:t>
      </w:r>
    </w:p>
    <w:p>
      <w:pPr>
        <w:spacing w:line="594" w:lineRule="exact"/>
        <w:ind w:firstLine="675" w:firstLineChars="200"/>
        <w:rPr>
          <w:b/>
          <w:bCs/>
          <w:color w:val="000000"/>
          <w:spacing w:val="8"/>
          <w:sz w:val="32"/>
          <w:szCs w:val="32"/>
        </w:rPr>
      </w:pPr>
    </w:p>
    <w:p>
      <w:pPr>
        <w:spacing w:line="594" w:lineRule="exact"/>
        <w:rPr>
          <w:rFonts w:eastAsia="方正仿宋_GBK"/>
          <w:sz w:val="32"/>
          <w:szCs w:val="32"/>
          <w:shd w:val="clear" w:color="auto" w:fill="FFFFFF"/>
        </w:rPr>
      </w:pPr>
      <w:r>
        <w:rPr>
          <w:rFonts w:hint="eastAsia" w:eastAsia="方正仿宋_GBK"/>
          <w:sz w:val="32"/>
          <w:szCs w:val="32"/>
          <w:shd w:val="clear" w:color="auto" w:fill="FFFFFF"/>
        </w:rPr>
        <w:t>郑州海关：</w:t>
      </w:r>
    </w:p>
    <w:p>
      <w:pPr>
        <w:spacing w:line="594"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本人XXX，身份证号：XXXXXXXXXXXXXXXXXX，报考XX职位（职位代码XXXXXXXXX），已进入该职位面试名单。现因个人原因，自愿放弃参加面试，特此声明。</w:t>
      </w:r>
    </w:p>
    <w:p>
      <w:pPr>
        <w:spacing w:line="594"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联系电话：XXX-XXXXXXXX</w:t>
      </w:r>
    </w:p>
    <w:p>
      <w:pPr>
        <w:spacing w:line="594" w:lineRule="exact"/>
        <w:ind w:firstLine="640" w:firstLineChars="200"/>
        <w:rPr>
          <w:rFonts w:eastAsia="方正仿宋_GBK"/>
          <w:sz w:val="32"/>
          <w:szCs w:val="32"/>
          <w:shd w:val="clear" w:color="auto" w:fill="FFFFFF"/>
        </w:rPr>
      </w:pPr>
    </w:p>
    <w:p>
      <w:pPr>
        <w:spacing w:line="594" w:lineRule="exact"/>
        <w:ind w:firstLine="4640" w:firstLineChars="1450"/>
        <w:rPr>
          <w:rFonts w:eastAsia="方正仿宋_GBK"/>
          <w:sz w:val="32"/>
          <w:szCs w:val="32"/>
          <w:shd w:val="clear" w:color="auto" w:fill="FFFFFF"/>
        </w:rPr>
      </w:pPr>
      <w:r>
        <w:rPr>
          <w:rFonts w:hint="eastAsia" w:eastAsia="方正仿宋_GBK"/>
          <w:sz w:val="32"/>
          <w:szCs w:val="32"/>
          <w:shd w:val="clear" w:color="auto" w:fill="FFFFFF"/>
        </w:rPr>
        <w:t xml:space="preserve">签名（考生本人手写）：      </w:t>
      </w:r>
    </w:p>
    <w:p>
      <w:pPr>
        <w:spacing w:line="594" w:lineRule="exact"/>
        <w:ind w:firstLine="640" w:firstLineChars="200"/>
        <w:rPr>
          <w:rFonts w:eastAsia="方正仿宋_GBK"/>
          <w:sz w:val="32"/>
          <w:szCs w:val="32"/>
          <w:shd w:val="clear" w:color="auto" w:fill="FFFFFF"/>
        </w:rPr>
      </w:pPr>
      <w:r>
        <w:rPr>
          <w:rFonts w:hint="eastAsia" w:eastAsia="方正仿宋_GBK"/>
          <w:sz w:val="32"/>
          <w:szCs w:val="32"/>
          <w:shd w:val="clear" w:color="auto" w:fill="FFFFFF"/>
        </w:rPr>
        <w:t xml:space="preserve">  </w:t>
      </w:r>
      <w:r>
        <w:rPr>
          <w:rFonts w:eastAsia="方正仿宋_GBK"/>
          <w:sz w:val="32"/>
          <w:szCs w:val="32"/>
          <w:shd w:val="clear" w:color="auto" w:fill="FFFFFF"/>
        </w:rPr>
        <w:t xml:space="preserve">                      </w:t>
      </w:r>
      <w:r>
        <w:rPr>
          <w:rFonts w:hint="eastAsia" w:eastAsia="方正仿宋_GBK"/>
          <w:sz w:val="32"/>
          <w:szCs w:val="32"/>
          <w:shd w:val="clear" w:color="auto" w:fill="FFFFFF"/>
        </w:rPr>
        <w:t xml:space="preserve"> 日期：</w:t>
      </w:r>
    </w:p>
    <w:p>
      <w:pPr>
        <w:widowControl/>
        <w:adjustRightInd w:val="0"/>
        <w:snapToGrid w:val="0"/>
        <w:spacing w:line="594" w:lineRule="exact"/>
        <w:ind w:firstLine="640" w:firstLineChars="200"/>
        <w:jc w:val="left"/>
        <w:rPr>
          <w:rFonts w:eastAsia="仿宋_GB2312" w:cs="宋体"/>
          <w:kern w:val="0"/>
          <w:sz w:val="32"/>
          <w:szCs w:val="32"/>
          <w:u w:val="single"/>
        </w:rPr>
      </w:pPr>
    </w:p>
    <w:p>
      <w:pPr>
        <w:widowControl/>
        <w:adjustRightInd w:val="0"/>
        <w:snapToGrid w:val="0"/>
        <w:spacing w:line="800" w:lineRule="exact"/>
        <w:ind w:firstLine="640" w:firstLineChars="200"/>
        <w:jc w:val="left"/>
        <w:rPr>
          <w:rFonts w:eastAsia="仿宋_GB2312" w:cs="宋体"/>
          <w:kern w:val="0"/>
          <w:sz w:val="32"/>
          <w:szCs w:val="32"/>
          <w:u w:val="single"/>
        </w:rPr>
      </w:pPr>
    </w:p>
    <w:p>
      <w:pPr>
        <w:spacing w:line="500" w:lineRule="exact"/>
        <w:ind w:left="-340" w:right="-335"/>
        <w:jc w:val="center"/>
        <w:rPr>
          <w:rFonts w:eastAsia="方正仿宋_GBK" w:cs="宋体"/>
          <w:kern w:val="0"/>
          <w:sz w:val="44"/>
          <w:szCs w:val="44"/>
        </w:rPr>
      </w:pPr>
      <w:r>
        <w:rPr>
          <w:rFonts w:hint="eastAsia" w:eastAsia="方正仿宋_GBK" w:cs="宋体"/>
          <w:kern w:val="0"/>
          <w:sz w:val="44"/>
          <w:szCs w:val="44"/>
        </w:rPr>
        <w:t>身份证</w:t>
      </w:r>
      <w:r>
        <w:rPr>
          <w:rFonts w:eastAsia="方正仿宋_GBK" w:cs="宋体"/>
          <w:kern w:val="0"/>
          <w:sz w:val="44"/>
          <w:szCs w:val="44"/>
        </w:rPr>
        <w:t>正反面</w:t>
      </w:r>
      <w:r>
        <w:rPr>
          <w:rFonts w:hint="eastAsia" w:eastAsia="方正仿宋_GBK" w:cs="宋体"/>
          <w:kern w:val="0"/>
          <w:sz w:val="44"/>
          <w:szCs w:val="44"/>
        </w:rPr>
        <w:t>复印件粘贴处</w:t>
      </w:r>
    </w:p>
    <w:p>
      <w:pPr>
        <w:widowControl/>
        <w:spacing w:line="800" w:lineRule="exact"/>
        <w:ind w:firstLine="448" w:firstLineChars="160"/>
        <w:jc w:val="left"/>
        <w:rPr>
          <w:rFonts w:eastAsia="仿宋_GB2312" w:cs="宋体"/>
          <w:kern w:val="0"/>
          <w:sz w:val="28"/>
          <w:szCs w:val="28"/>
        </w:rPr>
      </w:pPr>
    </w:p>
    <w:p>
      <w:pPr>
        <w:widowControl/>
        <w:spacing w:line="594" w:lineRule="exact"/>
        <w:ind w:firstLine="448" w:firstLineChars="160"/>
        <w:jc w:val="left"/>
        <w:rPr>
          <w:rFonts w:eastAsia="仿宋_GB2312" w:cs="宋体"/>
          <w:kern w:val="0"/>
          <w:sz w:val="28"/>
          <w:szCs w:val="28"/>
        </w:rPr>
      </w:pPr>
    </w:p>
    <w:p>
      <w:pPr>
        <w:widowControl/>
        <w:spacing w:line="594" w:lineRule="exact"/>
        <w:ind w:firstLine="448" w:firstLineChars="160"/>
        <w:jc w:val="right"/>
        <w:rPr>
          <w:rFonts w:eastAsia="仿宋_GB2312" w:cs="仿宋_GB2312"/>
          <w:color w:val="3F3F3F"/>
          <w:kern w:val="0"/>
          <w:sz w:val="28"/>
          <w:szCs w:val="28"/>
        </w:rPr>
      </w:pPr>
    </w:p>
    <w:p>
      <w:pPr>
        <w:widowControl/>
        <w:spacing w:line="594" w:lineRule="exact"/>
        <w:ind w:firstLine="448" w:firstLineChars="160"/>
        <w:jc w:val="right"/>
        <w:rPr>
          <w:rFonts w:eastAsia="仿宋_GB2312" w:cs="仿宋_GB2312"/>
          <w:color w:val="3F3F3F"/>
          <w:kern w:val="0"/>
          <w:sz w:val="28"/>
          <w:szCs w:val="28"/>
        </w:rPr>
      </w:pPr>
    </w:p>
    <w:p>
      <w:pPr>
        <w:widowControl/>
        <w:spacing w:line="594" w:lineRule="exact"/>
        <w:ind w:firstLine="448" w:firstLineChars="160"/>
        <w:jc w:val="right"/>
        <w:rPr>
          <w:rFonts w:eastAsia="仿宋_GB2312" w:cs="仿宋_GB2312"/>
          <w:color w:val="3F3F3F"/>
          <w:kern w:val="0"/>
          <w:sz w:val="28"/>
          <w:szCs w:val="28"/>
        </w:rPr>
      </w:pPr>
    </w:p>
    <w:p>
      <w:pPr>
        <w:widowControl/>
        <w:spacing w:line="594" w:lineRule="exact"/>
        <w:ind w:firstLine="537" w:firstLineChars="160"/>
        <w:jc w:val="right"/>
        <w:rPr>
          <w:rFonts w:eastAsia="方正黑体_GBK"/>
          <w:bCs/>
          <w:color w:val="000000"/>
          <w:spacing w:val="8"/>
          <w:sz w:val="32"/>
          <w:szCs w:val="32"/>
        </w:rPr>
      </w:pPr>
    </w:p>
    <w:p>
      <w:pPr>
        <w:spacing w:line="594" w:lineRule="exact"/>
        <w:rPr>
          <w:rFonts w:eastAsia="方正黑体_GBK"/>
          <w:bCs/>
          <w:color w:val="000000"/>
          <w:spacing w:val="8"/>
          <w:sz w:val="32"/>
          <w:szCs w:val="32"/>
        </w:rPr>
      </w:pPr>
    </w:p>
    <w:p>
      <w:pPr>
        <w:spacing w:line="594" w:lineRule="exact"/>
        <w:rPr>
          <w:rFonts w:eastAsia="方正黑体_GBK"/>
          <w:bCs/>
          <w:color w:val="000000"/>
          <w:spacing w:val="8"/>
          <w:sz w:val="32"/>
          <w:szCs w:val="32"/>
        </w:rPr>
      </w:pPr>
      <w:r>
        <w:rPr>
          <w:rFonts w:hint="eastAsia" w:eastAsia="方正黑体_GBK"/>
          <w:bCs/>
          <w:color w:val="000000"/>
          <w:spacing w:val="8"/>
          <w:sz w:val="32"/>
          <w:szCs w:val="32"/>
        </w:rPr>
        <w:t>附件3</w:t>
      </w:r>
    </w:p>
    <w:p>
      <w:pPr>
        <w:rPr>
          <w:b/>
          <w:bCs/>
          <w:sz w:val="18"/>
        </w:rPr>
      </w:pPr>
      <w:r>
        <w:rPr>
          <w:rFonts w:hint="eastAsia"/>
          <w:b/>
          <w:bCs/>
          <w:sz w:val="18"/>
        </w:rPr>
        <w:t>（正面）</w:t>
      </w:r>
    </w:p>
    <w:p>
      <w:pPr>
        <w:spacing w:line="500" w:lineRule="exact"/>
        <w:ind w:left="-340" w:right="-335"/>
        <w:jc w:val="center"/>
        <w:rPr>
          <w:rFonts w:eastAsia="方正小标宋_GBK"/>
          <w:b/>
          <w:sz w:val="32"/>
        </w:rPr>
      </w:pPr>
      <w:r>
        <w:rPr>
          <w:rFonts w:hint="eastAsia" w:eastAsia="方正小标宋_GBK"/>
          <w:b/>
          <w:sz w:val="32"/>
        </w:rPr>
        <w:t>中央机关及其直属机构考试录用公务员</w:t>
      </w:r>
    </w:p>
    <w:p>
      <w:pPr>
        <w:spacing w:line="500" w:lineRule="exact"/>
        <w:ind w:left="-340" w:right="-335"/>
        <w:jc w:val="center"/>
        <w:rPr>
          <w:rFonts w:eastAsia="方正小标宋_GBK"/>
          <w:b/>
          <w:sz w:val="32"/>
        </w:rPr>
      </w:pPr>
      <w:r>
        <w:rPr>
          <w:rFonts w:hint="eastAsia" w:eastAsia="方正小标宋_GBK"/>
          <w:b/>
          <w:sz w:val="32"/>
        </w:rPr>
        <w:t>报名推荐表</w:t>
      </w:r>
    </w:p>
    <w:p>
      <w:pPr>
        <w:ind w:left="-360"/>
        <w:jc w:val="center"/>
      </w:pPr>
      <w:r>
        <w:rPr>
          <w:rFonts w:hint="eastAsia"/>
        </w:rPr>
        <w:t>（适用于普通高等院校应届毕业生）</w:t>
      </w:r>
    </w:p>
    <w:p>
      <w:pPr>
        <w:ind w:left="-360"/>
        <w:jc w:val="center"/>
      </w:pPr>
    </w:p>
    <w:p>
      <w:pPr>
        <w:ind w:left="-360" w:right="-334"/>
      </w:pPr>
      <w:r>
        <w:rPr>
          <w:rFonts w:hint="eastAsia"/>
        </w:rPr>
        <w:t>毕业院校（系）：</w:t>
      </w:r>
      <w:r>
        <w:t xml:space="preserve">                                           </w:t>
      </w:r>
      <w:r>
        <w:rPr>
          <w:rFonts w:hint="eastAsia"/>
        </w:rPr>
        <w:t>身份证号:</w:t>
      </w:r>
    </w:p>
    <w:tbl>
      <w:tblPr>
        <w:tblStyle w:val="9"/>
        <w:tblW w:w="0" w:type="auto"/>
        <w:tblInd w:w="-25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20"/>
        <w:gridCol w:w="1440"/>
        <w:gridCol w:w="720"/>
        <w:gridCol w:w="720"/>
        <w:gridCol w:w="720"/>
        <w:gridCol w:w="105"/>
        <w:gridCol w:w="795"/>
        <w:gridCol w:w="1260"/>
        <w:gridCol w:w="1080"/>
        <w:gridCol w:w="16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2" w:hRule="atLeast"/>
        </w:trPr>
        <w:tc>
          <w:tcPr>
            <w:tcW w:w="720" w:type="dxa"/>
            <w:tcBorders>
              <w:tl2br w:val="nil"/>
              <w:tr2bl w:val="nil"/>
            </w:tcBorders>
            <w:vAlign w:val="center"/>
          </w:tcPr>
          <w:p>
            <w:pPr>
              <w:jc w:val="center"/>
            </w:pPr>
            <w:r>
              <w:rPr>
                <w:rFonts w:hint="eastAsia"/>
              </w:rPr>
              <w:t>姓名</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性别</w:t>
            </w:r>
          </w:p>
        </w:tc>
        <w:tc>
          <w:tcPr>
            <w:tcW w:w="720" w:type="dxa"/>
            <w:tcBorders>
              <w:tl2br w:val="nil"/>
              <w:tr2bl w:val="nil"/>
            </w:tcBorders>
            <w:vAlign w:val="center"/>
          </w:tcPr>
          <w:p/>
        </w:tc>
        <w:tc>
          <w:tcPr>
            <w:tcW w:w="720" w:type="dxa"/>
            <w:tcBorders>
              <w:tl2br w:val="nil"/>
              <w:tr2bl w:val="nil"/>
            </w:tcBorders>
            <w:vAlign w:val="center"/>
          </w:tcPr>
          <w:p>
            <w:pPr>
              <w:jc w:val="center"/>
            </w:pPr>
            <w:r>
              <w:rPr>
                <w:rFonts w:hint="eastAsia"/>
              </w:rPr>
              <w:t>民族</w:t>
            </w:r>
          </w:p>
        </w:tc>
        <w:tc>
          <w:tcPr>
            <w:tcW w:w="900" w:type="dxa"/>
            <w:gridSpan w:val="2"/>
            <w:tcBorders>
              <w:tl2br w:val="nil"/>
              <w:tr2bl w:val="nil"/>
            </w:tcBorders>
            <w:vAlign w:val="center"/>
          </w:tcPr>
          <w:p/>
        </w:tc>
        <w:tc>
          <w:tcPr>
            <w:tcW w:w="1260" w:type="dxa"/>
            <w:tcBorders>
              <w:tl2br w:val="nil"/>
              <w:tr2bl w:val="nil"/>
            </w:tcBorders>
            <w:vAlign w:val="center"/>
          </w:tcPr>
          <w:p>
            <w:pPr>
              <w:jc w:val="center"/>
            </w:pPr>
            <w:r>
              <w:rPr>
                <w:rFonts w:hint="eastAsia"/>
              </w:rPr>
              <w:t>出生年月</w:t>
            </w:r>
          </w:p>
        </w:tc>
        <w:tc>
          <w:tcPr>
            <w:tcW w:w="1080" w:type="dxa"/>
            <w:tcBorders>
              <w:tl2br w:val="nil"/>
              <w:tr2bl w:val="nil"/>
            </w:tcBorders>
          </w:tcPr>
          <w:p/>
        </w:tc>
        <w:tc>
          <w:tcPr>
            <w:tcW w:w="1620" w:type="dxa"/>
            <w:vMerge w:val="restart"/>
            <w:tcBorders>
              <w:tl2br w:val="nil"/>
              <w:tr2bl w:val="nil"/>
            </w:tcBorders>
            <w:vAlign w:val="center"/>
          </w:tcPr>
          <w:p>
            <w:pPr>
              <w:jc w:val="center"/>
            </w:pPr>
            <w:r>
              <w:rPr>
                <w:rFonts w:hint="eastAsia"/>
              </w:rPr>
              <w:t>照</w:t>
            </w:r>
          </w:p>
          <w:p>
            <w:pPr>
              <w:jc w:val="center"/>
            </w:pPr>
          </w:p>
          <w:p>
            <w:pPr>
              <w:jc w:val="center"/>
            </w:pPr>
          </w:p>
          <w:p>
            <w:pPr>
              <w:jc w:val="center"/>
            </w:pPr>
            <w:r>
              <w:rPr>
                <w:rFonts w:hint="eastAsia"/>
              </w:rPr>
              <w:t>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0" w:hRule="atLeast"/>
        </w:trPr>
        <w:tc>
          <w:tcPr>
            <w:tcW w:w="720" w:type="dxa"/>
            <w:tcBorders>
              <w:tl2br w:val="nil"/>
              <w:tr2bl w:val="nil"/>
            </w:tcBorders>
            <w:vAlign w:val="center"/>
          </w:tcPr>
          <w:p>
            <w:pPr>
              <w:jc w:val="center"/>
            </w:pPr>
            <w:r>
              <w:rPr>
                <w:rFonts w:hint="eastAsia"/>
              </w:rPr>
              <w:t>籍贯</w:t>
            </w:r>
          </w:p>
        </w:tc>
        <w:tc>
          <w:tcPr>
            <w:tcW w:w="144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生源</w:t>
            </w:r>
          </w:p>
        </w:tc>
        <w:tc>
          <w:tcPr>
            <w:tcW w:w="720" w:type="dxa"/>
            <w:tcBorders>
              <w:tl2br w:val="nil"/>
              <w:tr2bl w:val="nil"/>
            </w:tcBorders>
            <w:vAlign w:val="center"/>
          </w:tcPr>
          <w:p>
            <w:pPr>
              <w:jc w:val="center"/>
            </w:pPr>
          </w:p>
        </w:tc>
        <w:tc>
          <w:tcPr>
            <w:tcW w:w="720" w:type="dxa"/>
            <w:tcBorders>
              <w:tl2br w:val="nil"/>
              <w:tr2bl w:val="nil"/>
            </w:tcBorders>
            <w:vAlign w:val="center"/>
          </w:tcPr>
          <w:p>
            <w:pPr>
              <w:jc w:val="center"/>
            </w:pPr>
            <w:r>
              <w:rPr>
                <w:rFonts w:hint="eastAsia"/>
              </w:rPr>
              <w:t>婚否</w:t>
            </w:r>
          </w:p>
        </w:tc>
        <w:tc>
          <w:tcPr>
            <w:tcW w:w="900" w:type="dxa"/>
            <w:gridSpan w:val="2"/>
            <w:tcBorders>
              <w:tl2br w:val="nil"/>
              <w:tr2bl w:val="nil"/>
            </w:tcBorders>
            <w:vAlign w:val="center"/>
          </w:tcPr>
          <w:p>
            <w:pPr>
              <w:jc w:val="center"/>
            </w:pPr>
          </w:p>
        </w:tc>
        <w:tc>
          <w:tcPr>
            <w:tcW w:w="1260" w:type="dxa"/>
            <w:tcBorders>
              <w:tl2br w:val="nil"/>
              <w:tr2bl w:val="nil"/>
            </w:tcBorders>
            <w:vAlign w:val="center"/>
          </w:tcPr>
          <w:p>
            <w:pPr>
              <w:jc w:val="center"/>
            </w:pPr>
            <w:r>
              <w:rPr>
                <w:rFonts w:hint="eastAsia"/>
              </w:rPr>
              <w:t>政治面貌</w:t>
            </w:r>
          </w:p>
        </w:tc>
        <w:tc>
          <w:tcPr>
            <w:tcW w:w="1080" w:type="dxa"/>
            <w:tcBorders>
              <w:tl2br w:val="nil"/>
              <w:tr2bl w:val="nil"/>
            </w:tcBorders>
          </w:tcPr>
          <w:p/>
        </w:tc>
        <w:tc>
          <w:tcPr>
            <w:tcW w:w="1620" w:type="dxa"/>
            <w:vMerge w:val="continue"/>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0" w:hRule="atLeast"/>
        </w:trPr>
        <w:tc>
          <w:tcPr>
            <w:tcW w:w="2160" w:type="dxa"/>
            <w:gridSpan w:val="2"/>
            <w:tcBorders>
              <w:tl2br w:val="nil"/>
              <w:tr2bl w:val="nil"/>
            </w:tcBorders>
            <w:vAlign w:val="center"/>
          </w:tcPr>
          <w:p>
            <w:pPr>
              <w:jc w:val="center"/>
            </w:pPr>
            <w:r>
              <w:rPr>
                <w:rFonts w:hint="eastAsia"/>
              </w:rPr>
              <w:t>所学专业及学位</w:t>
            </w:r>
          </w:p>
        </w:tc>
        <w:tc>
          <w:tcPr>
            <w:tcW w:w="5400" w:type="dxa"/>
            <w:gridSpan w:val="7"/>
            <w:tcBorders>
              <w:tl2br w:val="nil"/>
              <w:tr2bl w:val="nil"/>
            </w:tcBorders>
          </w:tcPr>
          <w:p>
            <w:pPr>
              <w:jc w:val="center"/>
            </w:pPr>
          </w:p>
        </w:tc>
        <w:tc>
          <w:tcPr>
            <w:tcW w:w="1620" w:type="dxa"/>
            <w:vMerge w:val="continue"/>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43" w:hRule="atLeast"/>
        </w:trPr>
        <w:tc>
          <w:tcPr>
            <w:tcW w:w="2160" w:type="dxa"/>
            <w:gridSpan w:val="2"/>
            <w:tcBorders>
              <w:tl2br w:val="nil"/>
              <w:tr2bl w:val="nil"/>
            </w:tcBorders>
            <w:vAlign w:val="center"/>
          </w:tcPr>
          <w:p>
            <w:pPr>
              <w:jc w:val="center"/>
            </w:pPr>
            <w:r>
              <w:rPr>
                <w:rFonts w:hint="eastAsia"/>
              </w:rPr>
              <w:t>爱好和特长</w:t>
            </w:r>
          </w:p>
        </w:tc>
        <w:tc>
          <w:tcPr>
            <w:tcW w:w="5400" w:type="dxa"/>
            <w:gridSpan w:val="7"/>
            <w:tcBorders>
              <w:tl2br w:val="nil"/>
              <w:tr2bl w:val="nil"/>
            </w:tcBorders>
          </w:tcPr>
          <w:p>
            <w:pPr>
              <w:jc w:val="center"/>
            </w:pPr>
          </w:p>
        </w:tc>
        <w:tc>
          <w:tcPr>
            <w:tcW w:w="1620" w:type="dxa"/>
            <w:vMerge w:val="continue"/>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63" w:hRule="atLeast"/>
        </w:trPr>
        <w:tc>
          <w:tcPr>
            <w:tcW w:w="2160" w:type="dxa"/>
            <w:gridSpan w:val="2"/>
            <w:tcBorders>
              <w:tl2br w:val="nil"/>
              <w:tr2bl w:val="nil"/>
            </w:tcBorders>
            <w:vAlign w:val="center"/>
          </w:tcPr>
          <w:p>
            <w:pPr>
              <w:jc w:val="center"/>
            </w:pPr>
            <w:r>
              <w:rPr>
                <w:rFonts w:hint="eastAsia"/>
              </w:rPr>
              <w:t>在校曾任何种职务</w:t>
            </w:r>
          </w:p>
        </w:tc>
        <w:tc>
          <w:tcPr>
            <w:tcW w:w="5400" w:type="dxa"/>
            <w:gridSpan w:val="7"/>
            <w:tcBorders>
              <w:tl2br w:val="nil"/>
              <w:tr2bl w:val="nil"/>
            </w:tcBorders>
          </w:tcPr>
          <w:p>
            <w:pPr>
              <w:jc w:val="center"/>
            </w:pPr>
          </w:p>
        </w:tc>
        <w:tc>
          <w:tcPr>
            <w:tcW w:w="1620" w:type="dxa"/>
            <w:vMerge w:val="continue"/>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219" w:hRule="atLeast"/>
        </w:trPr>
        <w:tc>
          <w:tcPr>
            <w:tcW w:w="720" w:type="dxa"/>
            <w:tcBorders>
              <w:tl2br w:val="nil"/>
              <w:tr2bl w:val="nil"/>
            </w:tcBorders>
            <w:vAlign w:val="center"/>
          </w:tcPr>
          <w:p>
            <w:pPr>
              <w:jc w:val="center"/>
            </w:pPr>
            <w:r>
              <w:rPr>
                <w:rFonts w:hint="eastAsia"/>
              </w:rPr>
              <w:t>奖</w:t>
            </w:r>
          </w:p>
          <w:p>
            <w:pPr>
              <w:jc w:val="center"/>
            </w:pPr>
            <w:r>
              <w:rPr>
                <w:rFonts w:hint="eastAsia"/>
              </w:rPr>
              <w:t>惩</w:t>
            </w:r>
          </w:p>
          <w:p>
            <w:pPr>
              <w:jc w:val="center"/>
            </w:pPr>
            <w:r>
              <w:rPr>
                <w:rFonts w:hint="eastAsia"/>
              </w:rPr>
              <w:t>情</w:t>
            </w:r>
          </w:p>
          <w:p>
            <w:pPr>
              <w:jc w:val="center"/>
            </w:pPr>
            <w:r>
              <w:rPr>
                <w:rFonts w:hint="eastAsia"/>
              </w:rPr>
              <w:t>况</w:t>
            </w:r>
          </w:p>
        </w:tc>
        <w:tc>
          <w:tcPr>
            <w:tcW w:w="8460" w:type="dxa"/>
            <w:gridSpan w:val="9"/>
            <w:tcBorders>
              <w:tl2br w:val="nil"/>
              <w:tr2bl w:val="nil"/>
            </w:tcBorders>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188" w:hRule="atLeast"/>
        </w:trPr>
        <w:tc>
          <w:tcPr>
            <w:tcW w:w="720" w:type="dxa"/>
            <w:tcBorders>
              <w:tl2br w:val="nil"/>
              <w:tr2bl w:val="nil"/>
            </w:tcBorders>
            <w:vAlign w:val="center"/>
          </w:tcPr>
          <w:p>
            <w:pPr>
              <w:jc w:val="center"/>
            </w:pPr>
            <w:r>
              <w:rPr>
                <w:rFonts w:hint="eastAsia"/>
              </w:rPr>
              <w:t>个</w:t>
            </w:r>
          </w:p>
          <w:p>
            <w:pPr>
              <w:jc w:val="center"/>
            </w:pPr>
            <w:r>
              <w:rPr>
                <w:rFonts w:hint="eastAsia"/>
              </w:rPr>
              <w:t>人</w:t>
            </w:r>
          </w:p>
          <w:p>
            <w:pPr>
              <w:jc w:val="center"/>
            </w:pPr>
            <w:r>
              <w:rPr>
                <w:rFonts w:hint="eastAsia"/>
              </w:rPr>
              <w:t>简</w:t>
            </w:r>
          </w:p>
          <w:p>
            <w:pPr>
              <w:jc w:val="center"/>
            </w:pPr>
            <w:r>
              <w:rPr>
                <w:rFonts w:hint="eastAsia"/>
              </w:rPr>
              <w:t>历</w:t>
            </w:r>
          </w:p>
        </w:tc>
        <w:tc>
          <w:tcPr>
            <w:tcW w:w="3705" w:type="dxa"/>
            <w:gridSpan w:val="5"/>
            <w:tcBorders>
              <w:tl2br w:val="nil"/>
              <w:tr2bl w:val="nil"/>
            </w:tcBorders>
          </w:tcPr>
          <w:p>
            <w:pPr>
              <w:jc w:val="center"/>
            </w:pPr>
          </w:p>
        </w:tc>
        <w:tc>
          <w:tcPr>
            <w:tcW w:w="795" w:type="dxa"/>
            <w:tcBorders>
              <w:tl2br w:val="nil"/>
              <w:tr2bl w:val="nil"/>
            </w:tcBorders>
          </w:tcPr>
          <w:p/>
          <w:p>
            <w:pPr>
              <w:jc w:val="center"/>
            </w:pPr>
            <w:r>
              <w:rPr>
                <w:rFonts w:hint="eastAsia"/>
              </w:rPr>
              <w:t>家</w:t>
            </w:r>
          </w:p>
          <w:p>
            <w:pPr>
              <w:jc w:val="center"/>
            </w:pPr>
            <w:r>
              <w:rPr>
                <w:rFonts w:hint="eastAsia"/>
              </w:rPr>
              <w:t>庭</w:t>
            </w:r>
          </w:p>
          <w:p>
            <w:pPr>
              <w:jc w:val="center"/>
            </w:pPr>
            <w:r>
              <w:rPr>
                <w:rFonts w:hint="eastAsia"/>
              </w:rPr>
              <w:t>成</w:t>
            </w:r>
          </w:p>
          <w:p>
            <w:pPr>
              <w:jc w:val="center"/>
            </w:pPr>
            <w:r>
              <w:rPr>
                <w:rFonts w:hint="eastAsia"/>
              </w:rPr>
              <w:t>员</w:t>
            </w:r>
          </w:p>
          <w:p>
            <w:pPr>
              <w:jc w:val="center"/>
            </w:pPr>
            <w:r>
              <w:rPr>
                <w:rFonts w:hint="eastAsia"/>
              </w:rPr>
              <w:t>情</w:t>
            </w:r>
          </w:p>
          <w:p>
            <w:pPr>
              <w:jc w:val="center"/>
            </w:pPr>
            <w:r>
              <w:rPr>
                <w:rFonts w:hint="eastAsia"/>
              </w:rPr>
              <w:t>况</w:t>
            </w:r>
          </w:p>
        </w:tc>
        <w:tc>
          <w:tcPr>
            <w:tcW w:w="3960" w:type="dxa"/>
            <w:gridSpan w:val="3"/>
            <w:tcBorders>
              <w:tl2br w:val="nil"/>
              <w:tr2bl w:val="nil"/>
            </w:tcBorders>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583" w:hRule="atLeast"/>
        </w:trPr>
        <w:tc>
          <w:tcPr>
            <w:tcW w:w="9180" w:type="dxa"/>
            <w:gridSpan w:val="10"/>
            <w:tcBorders>
              <w:tl2br w:val="nil"/>
              <w:tr2bl w:val="nil"/>
            </w:tcBorders>
          </w:tcPr>
          <w:p>
            <w:r>
              <w:rPr>
                <w:rFonts w:hint="eastAsia"/>
              </w:rPr>
              <w:t>院、系党组织对学生在校期间德、智、体诸方面的综合评价：</w:t>
            </w:r>
          </w:p>
          <w:p/>
          <w:p/>
          <w:p/>
          <w:p/>
          <w:p/>
          <w:p/>
          <w:p/>
          <w:p/>
          <w:p/>
          <w:p/>
          <w:p/>
          <w:p/>
          <w:p>
            <w:r>
              <w:rPr>
                <w:rFonts w:hint="eastAsia"/>
              </w:rPr>
              <w:t xml:space="preserve">                                                       院、系党总支签章</w:t>
            </w:r>
          </w:p>
          <w:p>
            <w:r>
              <w:rPr>
                <w:rFonts w:hint="eastAsia"/>
              </w:rPr>
              <w:t xml:space="preserve">          负责人签字:                                  年   月   日</w:t>
            </w:r>
          </w:p>
          <w:p>
            <w:r>
              <w:rPr>
                <w:rFonts w:hint="eastAsia"/>
              </w:rPr>
              <w:t xml:space="preserve">                                              </w:t>
            </w:r>
          </w:p>
        </w:tc>
      </w:tr>
    </w:tbl>
    <w:p>
      <w:pPr>
        <w:rPr>
          <w:b/>
          <w:sz w:val="18"/>
        </w:rPr>
      </w:pPr>
    </w:p>
    <w:p>
      <w:pPr>
        <w:rPr>
          <w:b/>
          <w:sz w:val="18"/>
        </w:rPr>
      </w:pPr>
      <w:r>
        <w:rPr>
          <w:rFonts w:hint="eastAsia"/>
          <w:b/>
          <w:sz w:val="18"/>
        </w:rPr>
        <w:t>(背面)</w:t>
      </w:r>
    </w:p>
    <w:tbl>
      <w:tblPr>
        <w:tblStyle w:val="9"/>
        <w:tblW w:w="0" w:type="auto"/>
        <w:tblInd w:w="-43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30"/>
        <w:gridCol w:w="30"/>
        <w:gridCol w:w="900"/>
        <w:gridCol w:w="900"/>
        <w:gridCol w:w="1440"/>
        <w:gridCol w:w="900"/>
        <w:gridCol w:w="900"/>
        <w:gridCol w:w="1440"/>
        <w:gridCol w:w="900"/>
        <w:gridCol w:w="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0" w:hRule="atLeast"/>
        </w:trPr>
        <w:tc>
          <w:tcPr>
            <w:tcW w:w="9540" w:type="dxa"/>
            <w:gridSpan w:val="10"/>
            <w:tcBorders>
              <w:tl2br w:val="nil"/>
              <w:tr2bl w:val="nil"/>
            </w:tcBorders>
            <w:vAlign w:val="center"/>
          </w:tcPr>
          <w:p>
            <w:pPr>
              <w:jc w:val="center"/>
            </w:pPr>
            <w:r>
              <w:rPr>
                <w:rFonts w:hint="eastAsia"/>
              </w:rPr>
              <w:t>主要课程学习成绩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3060" w:type="dxa"/>
            <w:gridSpan w:val="4"/>
            <w:tcBorders>
              <w:tl2br w:val="nil"/>
              <w:tr2bl w:val="nil"/>
            </w:tcBorders>
            <w:vAlign w:val="center"/>
          </w:tcPr>
          <w:p>
            <w:pPr>
              <w:jc w:val="center"/>
            </w:pPr>
            <w:r>
              <w:rPr>
                <w:rFonts w:hint="eastAsia"/>
              </w:rPr>
              <w:t>第一学年学习成绩</w:t>
            </w:r>
          </w:p>
        </w:tc>
        <w:tc>
          <w:tcPr>
            <w:tcW w:w="3240" w:type="dxa"/>
            <w:gridSpan w:val="3"/>
            <w:tcBorders>
              <w:tl2br w:val="nil"/>
              <w:tr2bl w:val="nil"/>
            </w:tcBorders>
            <w:vAlign w:val="center"/>
          </w:tcPr>
          <w:p>
            <w:pPr>
              <w:jc w:val="center"/>
            </w:pPr>
            <w:r>
              <w:rPr>
                <w:rFonts w:hint="eastAsia"/>
              </w:rPr>
              <w:t>第二学年学习成绩</w:t>
            </w:r>
          </w:p>
        </w:tc>
        <w:tc>
          <w:tcPr>
            <w:tcW w:w="3240" w:type="dxa"/>
            <w:gridSpan w:val="3"/>
            <w:tcBorders>
              <w:tl2br w:val="nil"/>
              <w:tr2bl w:val="nil"/>
            </w:tcBorders>
            <w:vAlign w:val="center"/>
          </w:tcPr>
          <w:p>
            <w:pPr>
              <w:jc w:val="center"/>
            </w:pPr>
            <w:r>
              <w:rPr>
                <w:rFonts w:hint="eastAsia"/>
              </w:rPr>
              <w:t>第三学年学习成绩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trPr>
        <w:tc>
          <w:tcPr>
            <w:tcW w:w="1260" w:type="dxa"/>
            <w:gridSpan w:val="2"/>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pPr>
            <w:r>
              <w:rPr>
                <w:rFonts w:hint="eastAsia"/>
              </w:rPr>
              <w:t>下学期</w:t>
            </w:r>
          </w:p>
        </w:tc>
        <w:tc>
          <w:tcPr>
            <w:tcW w:w="1440" w:type="dxa"/>
            <w:tcBorders>
              <w:tl2br w:val="nil"/>
              <w:tr2bl w:val="nil"/>
            </w:tcBorders>
            <w:vAlign w:val="center"/>
          </w:tcPr>
          <w:p>
            <w:pPr>
              <w:jc w:val="center"/>
            </w:pPr>
            <w:r>
              <w:rPr>
                <w:rFonts w:hint="eastAsia"/>
              </w:rPr>
              <w:t>课程名称</w:t>
            </w:r>
          </w:p>
        </w:tc>
        <w:tc>
          <w:tcPr>
            <w:tcW w:w="900" w:type="dxa"/>
            <w:tcBorders>
              <w:tl2br w:val="nil"/>
              <w:tr2bl w:val="nil"/>
            </w:tcBorders>
            <w:vAlign w:val="center"/>
          </w:tcPr>
          <w:p>
            <w:pPr>
              <w:jc w:val="center"/>
            </w:pPr>
            <w:r>
              <w:rPr>
                <w:rFonts w:hint="eastAsia"/>
              </w:rPr>
              <w:t>上学期</w:t>
            </w:r>
          </w:p>
        </w:tc>
        <w:tc>
          <w:tcPr>
            <w:tcW w:w="900" w:type="dxa"/>
            <w:tcBorders>
              <w:tl2br w:val="nil"/>
              <w:tr2bl w:val="nil"/>
            </w:tcBorders>
            <w:vAlign w:val="center"/>
          </w:tcPr>
          <w:p>
            <w:pPr>
              <w:jc w:val="center"/>
              <w:rPr>
                <w:sz w:val="24"/>
              </w:rPr>
            </w:pPr>
            <w:r>
              <w:rPr>
                <w:rFonts w:hint="eastAsia"/>
              </w:rPr>
              <w:t>下学期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1"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0"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1"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3"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2"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5" w:hRule="atLeast"/>
        </w:trPr>
        <w:tc>
          <w:tcPr>
            <w:tcW w:w="1260" w:type="dxa"/>
            <w:gridSpan w:val="2"/>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c>
          <w:tcPr>
            <w:tcW w:w="1440" w:type="dxa"/>
            <w:tcBorders>
              <w:tl2br w:val="nil"/>
              <w:tr2bl w:val="nil"/>
            </w:tcBorders>
          </w:tcPr>
          <w:p>
            <w:pPr>
              <w:rPr>
                <w:sz w:val="24"/>
              </w:rPr>
            </w:pPr>
          </w:p>
        </w:tc>
        <w:tc>
          <w:tcPr>
            <w:tcW w:w="900" w:type="dxa"/>
            <w:tcBorders>
              <w:tl2br w:val="nil"/>
              <w:tr2bl w:val="nil"/>
            </w:tcBorders>
          </w:tcPr>
          <w:p>
            <w:pPr>
              <w:rPr>
                <w:sz w:val="24"/>
              </w:rPr>
            </w:pPr>
          </w:p>
        </w:tc>
        <w:tc>
          <w:tcPr>
            <w:tcW w:w="900" w:type="dxa"/>
            <w:tcBorders>
              <w:tl2br w:val="nil"/>
              <w:tr2bl w:val="nil"/>
            </w:tcBorders>
          </w:tcPr>
          <w:p>
            <w:pPr>
              <w:rPr>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5" w:hRule="atLeast"/>
        </w:trPr>
        <w:tc>
          <w:tcPr>
            <w:tcW w:w="9540" w:type="dxa"/>
            <w:gridSpan w:val="10"/>
            <w:tcBorders>
              <w:tl2br w:val="nil"/>
              <w:tr2bl w:val="nil"/>
            </w:tcBorders>
            <w:vAlign w:val="center"/>
          </w:tcPr>
          <w:p>
            <w:pPr>
              <w:jc w:val="center"/>
            </w:pPr>
            <w:r>
              <w:rPr>
                <w:rFonts w:hint="eastAsia"/>
              </w:rPr>
              <w:t xml:space="preserve">                                                          教务处盖章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2" w:hRule="atLeast"/>
        </w:trPr>
        <w:tc>
          <w:tcPr>
            <w:tcW w:w="1230" w:type="dxa"/>
            <w:tcBorders>
              <w:tl2br w:val="nil"/>
              <w:tr2bl w:val="nil"/>
            </w:tcBorders>
            <w:vAlign w:val="center"/>
          </w:tcPr>
          <w:p>
            <w:pPr>
              <w:jc w:val="center"/>
            </w:pPr>
            <w:r>
              <w:rPr>
                <w:rFonts w:hint="eastAsia"/>
              </w:rPr>
              <w:t>院</w:t>
            </w:r>
          </w:p>
          <w:p>
            <w:pPr>
              <w:jc w:val="center"/>
            </w:pPr>
            <w:r>
              <w:rPr>
                <w:rFonts w:hint="eastAsia"/>
              </w:rPr>
              <w:t>校</w:t>
            </w:r>
          </w:p>
          <w:p>
            <w:pPr>
              <w:jc w:val="center"/>
            </w:pPr>
            <w:r>
              <w:rPr>
                <w:rFonts w:hint="eastAsia"/>
              </w:rPr>
              <w:t>毕</w:t>
            </w:r>
          </w:p>
          <w:p>
            <w:pPr>
              <w:jc w:val="center"/>
            </w:pPr>
            <w:r>
              <w:rPr>
                <w:rFonts w:hint="eastAsia"/>
              </w:rPr>
              <w:t>分</w:t>
            </w:r>
          </w:p>
          <w:p>
            <w:pPr>
              <w:jc w:val="center"/>
            </w:pPr>
            <w:r>
              <w:rPr>
                <w:rFonts w:hint="eastAsia"/>
              </w:rPr>
              <w:t>办</w:t>
            </w:r>
          </w:p>
          <w:p>
            <w:pPr>
              <w:jc w:val="center"/>
            </w:pPr>
            <w:r>
              <w:rPr>
                <w:rFonts w:hint="eastAsia"/>
              </w:rPr>
              <w:t>意</w:t>
            </w:r>
          </w:p>
          <w:p>
            <w:pPr>
              <w:jc w:val="center"/>
              <w:rPr>
                <w:sz w:val="24"/>
              </w:rPr>
            </w:pPr>
            <w:r>
              <w:rPr>
                <w:rFonts w:hint="eastAsia"/>
              </w:rPr>
              <w:t>见</w:t>
            </w:r>
          </w:p>
        </w:tc>
        <w:tc>
          <w:tcPr>
            <w:tcW w:w="8310" w:type="dxa"/>
            <w:gridSpan w:val="9"/>
            <w:tcBorders>
              <w:tl2br w:val="nil"/>
              <w:tr2bl w:val="nil"/>
            </w:tcBorders>
          </w:tcPr>
          <w:p>
            <w:pPr>
              <w:rPr>
                <w:sz w:val="24"/>
              </w:rPr>
            </w:pPr>
          </w:p>
          <w:p>
            <w:pPr>
              <w:rPr>
                <w:sz w:val="24"/>
              </w:rPr>
            </w:pPr>
          </w:p>
          <w:p>
            <w:pPr>
              <w:rPr>
                <w:sz w:val="24"/>
              </w:rPr>
            </w:pPr>
          </w:p>
          <w:p>
            <w:pPr>
              <w:rPr>
                <w:sz w:val="24"/>
              </w:rPr>
            </w:pPr>
          </w:p>
          <w:p>
            <w:pPr>
              <w:rPr>
                <w:sz w:val="24"/>
              </w:rPr>
            </w:pPr>
          </w:p>
          <w:p>
            <w:pPr>
              <w:rPr>
                <w:sz w:val="24"/>
              </w:rPr>
            </w:pPr>
          </w:p>
          <w:p>
            <w:r>
              <w:rPr>
                <w:rFonts w:hint="eastAsia"/>
                <w:sz w:val="24"/>
              </w:rPr>
              <w:t xml:space="preserve">                                                    </w:t>
            </w:r>
            <w:r>
              <w:rPr>
                <w:rFonts w:hint="eastAsia"/>
              </w:rPr>
              <w:t>院校毕分办签章</w:t>
            </w:r>
          </w:p>
          <w:p>
            <w:pPr>
              <w:rPr>
                <w:sz w:val="24"/>
              </w:rPr>
            </w:pPr>
            <w:r>
              <w:rPr>
                <w:rFonts w:hint="eastAsia"/>
              </w:rPr>
              <w:t xml:space="preserve">       负责人签字: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1" w:hRule="atLeast"/>
        </w:trPr>
        <w:tc>
          <w:tcPr>
            <w:tcW w:w="1230" w:type="dxa"/>
            <w:tcBorders>
              <w:tl2br w:val="nil"/>
              <w:tr2bl w:val="nil"/>
            </w:tcBorders>
            <w:vAlign w:val="center"/>
          </w:tcPr>
          <w:p>
            <w:pPr>
              <w:jc w:val="center"/>
            </w:pPr>
            <w:r>
              <w:rPr>
                <w:rFonts w:hint="eastAsia"/>
              </w:rPr>
              <w:t>备</w:t>
            </w:r>
          </w:p>
          <w:p>
            <w:pPr>
              <w:jc w:val="center"/>
              <w:rPr>
                <w:sz w:val="24"/>
              </w:rPr>
            </w:pPr>
            <w:r>
              <w:rPr>
                <w:rFonts w:hint="eastAsia"/>
              </w:rPr>
              <w:t>注</w:t>
            </w:r>
          </w:p>
        </w:tc>
        <w:tc>
          <w:tcPr>
            <w:tcW w:w="8310" w:type="dxa"/>
            <w:gridSpan w:val="9"/>
            <w:tcBorders>
              <w:tl2br w:val="nil"/>
              <w:tr2bl w:val="nil"/>
            </w:tcBorders>
          </w:tcPr>
          <w:p>
            <w:pPr>
              <w:rPr>
                <w:sz w:val="24"/>
              </w:rPr>
            </w:pPr>
          </w:p>
        </w:tc>
      </w:tr>
    </w:tbl>
    <w:p>
      <w:pPr>
        <w:rPr>
          <w:sz w:val="24"/>
        </w:rPr>
      </w:pPr>
    </w:p>
    <w:p>
      <w:pPr>
        <w:ind w:left="-540"/>
      </w:pPr>
      <w:r>
        <w:rPr>
          <w:rFonts w:hint="eastAsia"/>
        </w:rPr>
        <w:t>填表说明：</w:t>
      </w:r>
    </w:p>
    <w:p>
      <w:pPr>
        <w:numPr>
          <w:ilvl w:val="0"/>
          <w:numId w:val="1"/>
        </w:numPr>
      </w:pPr>
      <w:r>
        <w:rPr>
          <w:rFonts w:hint="eastAsia"/>
        </w:rPr>
        <w:t>请填表人实事求是的填写，以免影响正常录用工作，未经毕分办签章此表无效。</w:t>
      </w:r>
    </w:p>
    <w:p>
      <w:pPr>
        <w:numPr>
          <w:ilvl w:val="0"/>
          <w:numId w:val="1"/>
        </w:numPr>
      </w:pPr>
      <w:r>
        <w:rPr>
          <w:rFonts w:hint="eastAsia"/>
        </w:rPr>
        <w:t>“生源”指大学生上大学前户口所在的省、自治区、直辖市。</w:t>
      </w:r>
    </w:p>
    <w:p>
      <w:pPr>
        <w:numPr>
          <w:ilvl w:val="0"/>
          <w:numId w:val="1"/>
        </w:numPr>
        <w:tabs>
          <w:tab w:val="left" w:pos="-180"/>
          <w:tab w:val="clear" w:pos="165"/>
        </w:tabs>
      </w:pPr>
      <w:r>
        <w:rPr>
          <w:rFonts w:hint="eastAsia"/>
        </w:rPr>
        <w:t>“奖惩情况”包括考生大学期间的各种奖励或惩处。学习期间，如获奖励，请学生处审核并将奖状或证书影印件加盖公章后附上。</w:t>
      </w:r>
    </w:p>
    <w:p>
      <w:pPr>
        <w:numPr>
          <w:ilvl w:val="0"/>
          <w:numId w:val="1"/>
        </w:numPr>
        <w:tabs>
          <w:tab w:val="left" w:pos="-180"/>
          <w:tab w:val="clear" w:pos="165"/>
        </w:tabs>
      </w:pPr>
      <w:r>
        <w:rPr>
          <w:rFonts w:hint="eastAsia"/>
        </w:rPr>
        <w:t>填写本表“学习成绩”栏后，须盖教务处章。如有学生个人成绩登记单（表）可附复印件（加盖教务处章），免填此栏。</w:t>
      </w:r>
    </w:p>
    <w:p>
      <w:pPr>
        <w:spacing w:line="594" w:lineRule="exact"/>
        <w:rPr>
          <w:rFonts w:eastAsia="方正黑体_GBK"/>
          <w:bCs/>
          <w:color w:val="000000"/>
          <w:spacing w:val="8"/>
          <w:sz w:val="32"/>
          <w:szCs w:val="32"/>
        </w:rPr>
      </w:pPr>
    </w:p>
    <w:sectPr>
      <w:footerReference r:id="rId3"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方正小标宋_GBK">
    <w:altName w:val="微软雅黑"/>
    <w:panose1 w:val="03000509000000000000"/>
    <w:charset w:val="86"/>
    <w:family w:val="script"/>
    <w:pitch w:val="default"/>
    <w:sig w:usb0="00000000" w:usb1="00000000" w:usb2="00000010" w:usb3="00000000" w:csb0="00040000" w:csb1="00000000"/>
  </w:font>
  <w:font w:name="方正仿宋_GBK">
    <w:altName w:val="宋体"/>
    <w:panose1 w:val="03000509000000000000"/>
    <w:charset w:val="86"/>
    <w:family w:val="script"/>
    <w:pitch w:val="default"/>
    <w:sig w:usb0="00000000" w:usb1="00000000" w:usb2="00000010" w:usb3="00000000" w:csb0="00040000" w:csb1="00000000"/>
  </w:font>
  <w:font w:name="仿宋_GB2312">
    <w:altName w:val="仿宋"/>
    <w:panose1 w:val="00000000000000000000"/>
    <w:charset w:val="86"/>
    <w:family w:val="roman"/>
    <w:pitch w:val="default"/>
    <w:sig w:usb0="00000000" w:usb1="00000000" w:usb2="00000010" w:usb3="00000000" w:csb0="00040000" w:csb1="00000000"/>
  </w:font>
  <w:font w:name="方正黑体_GBK">
    <w:altName w:val="微软雅黑"/>
    <w:panose1 w:val="03000509000000000000"/>
    <w:charset w:val="86"/>
    <w:family w:val="script"/>
    <w:pitch w:val="default"/>
    <w:sig w:usb0="00000000" w:usb1="00000000" w:usb2="00000010" w:usb3="00000000" w:csb0="00040000" w:csb1="00000000"/>
  </w:font>
  <w:font w:name="Arial">
    <w:panose1 w:val="020B0604020202020204"/>
    <w:charset w:val="00"/>
    <w:family w:val="swiss"/>
    <w:pitch w:val="default"/>
    <w:sig w:usb0="E0002AFF" w:usb1="C0007843" w:usb2="00000009" w:usb3="00000000" w:csb0="400001FF" w:csb1="FFFF0000"/>
  </w:font>
  <w:font w:name="方正楷体_GBK">
    <w:altName w:val="微软雅黑"/>
    <w:panose1 w:val="03000509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pPr>
    <w:r>
      <w:rPr>
        <w:lang w:val="zh-CN"/>
      </w:rPr>
      <w:fldChar w:fldCharType="begin"/>
    </w:r>
    <w:r>
      <w:rPr>
        <w:lang w:val="zh-CN"/>
      </w:rPr>
      <w:instrText xml:space="preserve"> PAGE   \* MERGEFORMAT </w:instrText>
    </w:r>
    <w:r>
      <w:rPr>
        <w:lang w:val="zh-CN"/>
      </w:rPr>
      <w:fldChar w:fldCharType="separate"/>
    </w:r>
    <w:r>
      <w:rPr>
        <w:lang w:val="zh-CN"/>
      </w:rPr>
      <w:t>9</w:t>
    </w:r>
    <w:r>
      <w:rPr>
        <w:lang w:val="zh-CN"/>
      </w:rPr>
      <w:fldChar w:fldCharType="end"/>
    </w:r>
  </w:p>
  <w:p>
    <w:pPr>
      <w:pStyle w:val="5"/>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6A21EF"/>
    <w:multiLevelType w:val="singleLevel"/>
    <w:tmpl w:val="3B6A21EF"/>
    <w:lvl w:ilvl="0" w:tentative="0">
      <w:start w:val="1"/>
      <w:numFmt w:val="decimal"/>
      <w:lvlText w:val="%1."/>
      <w:lvlJc w:val="left"/>
      <w:pPr>
        <w:tabs>
          <w:tab w:val="left" w:pos="165"/>
        </w:tabs>
        <w:ind w:left="165" w:hanging="285"/>
      </w:pPr>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05"/>
  <w:drawingGridVerticalSpacing w:val="156"/>
  <w:displayHorizontalDrawingGridEvery w:val="0"/>
  <w:noPunctuationKerning w:val="1"/>
  <w:characterSpacingControl w:val="compressPunctuation"/>
  <w:compat>
    <w:spaceForUL/>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83A"/>
    <w:rsid w:val="00017072"/>
    <w:rsid w:val="000314AC"/>
    <w:rsid w:val="000462D6"/>
    <w:rsid w:val="00051E4F"/>
    <w:rsid w:val="0008503A"/>
    <w:rsid w:val="00085288"/>
    <w:rsid w:val="00086EC2"/>
    <w:rsid w:val="000A7DE2"/>
    <w:rsid w:val="000B7099"/>
    <w:rsid w:val="001132D7"/>
    <w:rsid w:val="00116F82"/>
    <w:rsid w:val="001231BA"/>
    <w:rsid w:val="001D3D46"/>
    <w:rsid w:val="001E2D3C"/>
    <w:rsid w:val="001F268A"/>
    <w:rsid w:val="00262E83"/>
    <w:rsid w:val="002702C1"/>
    <w:rsid w:val="002823A0"/>
    <w:rsid w:val="002C4590"/>
    <w:rsid w:val="002C7B1C"/>
    <w:rsid w:val="002D6DA9"/>
    <w:rsid w:val="002D71BF"/>
    <w:rsid w:val="00315367"/>
    <w:rsid w:val="0038388D"/>
    <w:rsid w:val="003A19DA"/>
    <w:rsid w:val="003F011F"/>
    <w:rsid w:val="00404675"/>
    <w:rsid w:val="00453DAE"/>
    <w:rsid w:val="00465712"/>
    <w:rsid w:val="004919CF"/>
    <w:rsid w:val="00494EAB"/>
    <w:rsid w:val="00495F59"/>
    <w:rsid w:val="00497FA2"/>
    <w:rsid w:val="004C5E6B"/>
    <w:rsid w:val="004D16F6"/>
    <w:rsid w:val="004F175B"/>
    <w:rsid w:val="005233D0"/>
    <w:rsid w:val="00546A4A"/>
    <w:rsid w:val="00555BC6"/>
    <w:rsid w:val="00590F99"/>
    <w:rsid w:val="005B6B45"/>
    <w:rsid w:val="005C4045"/>
    <w:rsid w:val="005D3397"/>
    <w:rsid w:val="005E2C51"/>
    <w:rsid w:val="0062233B"/>
    <w:rsid w:val="006241BB"/>
    <w:rsid w:val="0062451E"/>
    <w:rsid w:val="00661C13"/>
    <w:rsid w:val="00671573"/>
    <w:rsid w:val="00671B49"/>
    <w:rsid w:val="00700A40"/>
    <w:rsid w:val="007460DE"/>
    <w:rsid w:val="00765BB4"/>
    <w:rsid w:val="00770370"/>
    <w:rsid w:val="0077165B"/>
    <w:rsid w:val="0078054A"/>
    <w:rsid w:val="007A273A"/>
    <w:rsid w:val="00840BF9"/>
    <w:rsid w:val="00854512"/>
    <w:rsid w:val="00861DAA"/>
    <w:rsid w:val="008701B7"/>
    <w:rsid w:val="008817B3"/>
    <w:rsid w:val="008926F2"/>
    <w:rsid w:val="00897F0B"/>
    <w:rsid w:val="008A5107"/>
    <w:rsid w:val="008C4D75"/>
    <w:rsid w:val="008C4F2A"/>
    <w:rsid w:val="00941B0B"/>
    <w:rsid w:val="00942FD1"/>
    <w:rsid w:val="009546B1"/>
    <w:rsid w:val="00981BF4"/>
    <w:rsid w:val="009923B6"/>
    <w:rsid w:val="009A695D"/>
    <w:rsid w:val="009D6BD0"/>
    <w:rsid w:val="009E1985"/>
    <w:rsid w:val="009E1B85"/>
    <w:rsid w:val="00A1089D"/>
    <w:rsid w:val="00A273EB"/>
    <w:rsid w:val="00A576E0"/>
    <w:rsid w:val="00A665F2"/>
    <w:rsid w:val="00AA38D4"/>
    <w:rsid w:val="00AA65DA"/>
    <w:rsid w:val="00AB32CA"/>
    <w:rsid w:val="00AC3704"/>
    <w:rsid w:val="00AD7F5C"/>
    <w:rsid w:val="00AE5850"/>
    <w:rsid w:val="00B10654"/>
    <w:rsid w:val="00B463C2"/>
    <w:rsid w:val="00B656E0"/>
    <w:rsid w:val="00BA4310"/>
    <w:rsid w:val="00BB6607"/>
    <w:rsid w:val="00BD2210"/>
    <w:rsid w:val="00BF586E"/>
    <w:rsid w:val="00C0281E"/>
    <w:rsid w:val="00C16BC2"/>
    <w:rsid w:val="00C36877"/>
    <w:rsid w:val="00C36E01"/>
    <w:rsid w:val="00C37B19"/>
    <w:rsid w:val="00C41537"/>
    <w:rsid w:val="00C5502D"/>
    <w:rsid w:val="00C64AB7"/>
    <w:rsid w:val="00CC0593"/>
    <w:rsid w:val="00CD072B"/>
    <w:rsid w:val="00D37209"/>
    <w:rsid w:val="00D4183A"/>
    <w:rsid w:val="00D678C5"/>
    <w:rsid w:val="00D8333C"/>
    <w:rsid w:val="00DC1C03"/>
    <w:rsid w:val="00DD0BC7"/>
    <w:rsid w:val="00DD3E99"/>
    <w:rsid w:val="00E77768"/>
    <w:rsid w:val="00E84100"/>
    <w:rsid w:val="00F04449"/>
    <w:rsid w:val="00F07700"/>
    <w:rsid w:val="00FB1FC8"/>
    <w:rsid w:val="00FC6965"/>
    <w:rsid w:val="00FC7FC9"/>
    <w:rsid w:val="4CC56D6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bidi="ar-SA"/>
    </w:rPr>
  </w:style>
  <w:style w:type="character" w:default="1" w:styleId="10">
    <w:name w:val="Default Paragraph Font"/>
    <w:semiHidden/>
    <w:unhideWhenUsed/>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annotation text"/>
    <w:basedOn w:val="1"/>
    <w:uiPriority w:val="0"/>
    <w:pPr>
      <w:jc w:val="left"/>
    </w:pPr>
    <w:rPr>
      <w:szCs w:val="21"/>
    </w:rPr>
  </w:style>
  <w:style w:type="paragraph" w:styleId="3">
    <w:name w:val="Body Text Indent"/>
    <w:basedOn w:val="1"/>
    <w:uiPriority w:val="0"/>
    <w:pPr>
      <w:ind w:firstLine="200" w:firstLineChars="200"/>
    </w:pPr>
    <w:rPr>
      <w:rFonts w:eastAsia="黑体"/>
      <w:sz w:val="32"/>
      <w:szCs w:val="24"/>
    </w:rPr>
  </w:style>
  <w:style w:type="paragraph" w:styleId="4">
    <w:name w:val="Balloon Text"/>
    <w:basedOn w:val="1"/>
    <w:uiPriority w:val="0"/>
    <w:rPr>
      <w:sz w:val="18"/>
      <w:szCs w:val="18"/>
    </w:rPr>
  </w:style>
  <w:style w:type="paragraph" w:styleId="5">
    <w:name w:val="footer"/>
    <w:basedOn w:val="1"/>
    <w:qFormat/>
    <w:uiPriority w:val="0"/>
    <w:pPr>
      <w:tabs>
        <w:tab w:val="center" w:pos="4153"/>
        <w:tab w:val="right" w:pos="8306"/>
      </w:tabs>
      <w:snapToGrid w:val="0"/>
      <w:jc w:val="left"/>
    </w:pPr>
    <w:rPr>
      <w:sz w:val="18"/>
    </w:rPr>
  </w:style>
  <w:style w:type="paragraph" w:styleId="6">
    <w:name w:val="header"/>
    <w:basedOn w:val="1"/>
    <w:qFormat/>
    <w:uiPriority w:val="0"/>
    <w:pPr>
      <w:tabs>
        <w:tab w:val="center" w:pos="4153"/>
        <w:tab w:val="right" w:pos="8306"/>
      </w:tabs>
      <w:snapToGrid w:val="0"/>
    </w:pPr>
    <w:rPr>
      <w:sz w:val="18"/>
    </w:rPr>
  </w:style>
  <w:style w:type="paragraph" w:styleId="7">
    <w:name w:val="Normal (Web)"/>
    <w:basedOn w:val="1"/>
    <w:qFormat/>
    <w:uiPriority w:val="0"/>
    <w:pPr>
      <w:widowControl/>
      <w:spacing w:before="100" w:beforeAutospacing="1" w:after="100" w:afterAutospacing="1"/>
      <w:jc w:val="left"/>
    </w:pPr>
    <w:rPr>
      <w:rFonts w:ascii="宋体" w:cs="宋体"/>
      <w:kern w:val="0"/>
      <w:sz w:val="24"/>
      <w:szCs w:val="24"/>
    </w:rPr>
  </w:style>
  <w:style w:type="paragraph" w:styleId="8">
    <w:name w:val="annotation subject"/>
    <w:basedOn w:val="2"/>
    <w:next w:val="2"/>
    <w:qFormat/>
    <w:uiPriority w:val="0"/>
    <w:rPr>
      <w:b/>
    </w:rPr>
  </w:style>
  <w:style w:type="character" w:styleId="11">
    <w:name w:val="Strong"/>
    <w:basedOn w:val="10"/>
    <w:qFormat/>
    <w:uiPriority w:val="0"/>
    <w:rPr>
      <w:b/>
      <w:bCs/>
    </w:rPr>
  </w:style>
  <w:style w:type="character" w:styleId="12">
    <w:name w:val="FollowedHyperlink"/>
    <w:basedOn w:val="10"/>
    <w:uiPriority w:val="0"/>
    <w:rPr>
      <w:color w:val="800080"/>
      <w:u w:val="single"/>
    </w:rPr>
  </w:style>
  <w:style w:type="character" w:styleId="13">
    <w:name w:val="Hyperlink"/>
    <w:basedOn w:val="10"/>
    <w:uiPriority w:val="0"/>
    <w:rPr>
      <w:color w:val="0000FF"/>
      <w:u w:val="single"/>
    </w:rPr>
  </w:style>
  <w:style w:type="character" w:styleId="14">
    <w:name w:val="annotation reference"/>
    <w:uiPriority w:val="0"/>
    <w:rPr>
      <w:sz w:val="21"/>
      <w:szCs w:val="21"/>
    </w:rPr>
  </w:style>
  <w:style w:type="paragraph" w:customStyle="1" w:styleId="15">
    <w:name w:val="Char Char Char"/>
    <w:basedOn w:val="1"/>
    <w:uiPriority w:val="0"/>
    <w:rPr>
      <w:rFonts w:ascii="Tahoma" w:hAnsi="Tahoma"/>
      <w:sz w:val="24"/>
    </w:rPr>
  </w:style>
  <w:style w:type="paragraph" w:customStyle="1" w:styleId="16">
    <w:name w:val="Char Char Char1"/>
    <w:basedOn w:val="1"/>
    <w:uiPriority w:val="0"/>
    <w:rPr>
      <w:rFonts w:ascii="Tahoma" w:hAnsi="Tahoma"/>
      <w:sz w:val="24"/>
    </w:rPr>
  </w:style>
  <w:style w:type="paragraph" w:customStyle="1" w:styleId="17">
    <w:name w:val="样式 10 磅"/>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8">
    <w:name w:val="样式 1 10 磅"/>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19">
    <w:name w:val="样式 2 10 磅"/>
    <w:uiPriority w:val="0"/>
    <w:pPr>
      <w:widowControl w:val="0"/>
      <w:jc w:val="both"/>
    </w:pPr>
    <w:rPr>
      <w:rFonts w:ascii="Times New Roman" w:hAnsi="Times New Roman" w:eastAsia="宋体" w:cs="Times New Roman"/>
      <w:kern w:val="2"/>
      <w:sz w:val="21"/>
      <w:lang w:val="en-US" w:eastAsia="zh-CN" w:bidi="ar-SA"/>
    </w:rPr>
  </w:style>
  <w:style w:type="paragraph" w:customStyle="1" w:styleId="20">
    <w:name w:val="样式 3 10 磅"/>
    <w:qFormat/>
    <w:uiPriority w:val="0"/>
    <w:pPr>
      <w:widowControl w:val="0"/>
      <w:jc w:val="both"/>
    </w:pPr>
    <w:rPr>
      <w:rFonts w:ascii="Times New Roman" w:hAnsi="Times New Roman" w:eastAsia="宋体" w:cs="Times New Roman"/>
      <w:kern w:val="2"/>
      <w:sz w:val="21"/>
      <w:lang w:val="en-US" w:eastAsia="zh-CN" w:bidi="ar-SA"/>
    </w:rPr>
  </w:style>
  <w:style w:type="paragraph" w:customStyle="1" w:styleId="21">
    <w:name w:val="样式 4 10 磅"/>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22">
    <w:name w:val="样式 5 10 磅"/>
    <w:uiPriority w:val="0"/>
    <w:pPr>
      <w:widowControl w:val="0"/>
      <w:jc w:val="both"/>
    </w:pPr>
    <w:rPr>
      <w:rFonts w:ascii="Times New Roman" w:hAnsi="Times New Roman" w:eastAsia="宋体" w:cs="Times New Roman"/>
      <w:kern w:val="2"/>
      <w:sz w:val="21"/>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754F9DD-ABA4-4CBA-9CC8-724B7E36522D}">
  <ds:schemaRefs/>
</ds:datastoreItem>
</file>

<file path=docProps/app.xml><?xml version="1.0" encoding="utf-8"?>
<Properties xmlns="http://schemas.openxmlformats.org/officeDocument/2006/extended-properties" xmlns:vt="http://schemas.openxmlformats.org/officeDocument/2006/docPropsVTypes">
  <Template>Normal</Template>
  <Company>WIN7_GZ_OA2.1 2018.5.2</Company>
  <Pages>9</Pages>
  <Words>538</Words>
  <Characters>3070</Characters>
  <Lines>25</Lines>
  <Paragraphs>7</Paragraphs>
  <TotalTime>430</TotalTime>
  <ScaleCrop>false</ScaleCrop>
  <LinksUpToDate>false</LinksUpToDate>
  <CharactersWithSpaces>3601</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2019-01-24T08:11:00Z</dcterms:created>
  <dc:creator>微软中国</dc:creator>
  <cp:lastModifiedBy>何处暖阳不倾城</cp:lastModifiedBy>
  <cp:lastPrinted>2020-01-14T07:25:00Z</cp:lastPrinted>
  <dcterms:modified xsi:type="dcterms:W3CDTF">2020-01-21T01:10:24Z</dcterms:modified>
  <dc:title>人力资源和社会保障部机关2015年录用公务员面试公告</dc:title>
  <cp:revision>337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