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84" w:tblpY="708"/>
        <w:tblOverlap w:val="never"/>
        <w:tblW w:w="10894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1"/>
        <w:gridCol w:w="930"/>
        <w:gridCol w:w="1170"/>
        <w:gridCol w:w="1260"/>
        <w:gridCol w:w="1320"/>
        <w:gridCol w:w="1260"/>
        <w:gridCol w:w="1441"/>
        <w:gridCol w:w="168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9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35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lang w:val="en-US" w:eastAsia="zh-CN" w:bidi="ar"/>
              </w:rPr>
              <w:t>正阳县2019年招聘公益性岗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lang w:val="en-US" w:eastAsia="zh-CN" w:bidi="ar"/>
              </w:rPr>
              <w:t>位一览表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招用人数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工资待遇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正阳县老干部局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资料发行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2000元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正阳县招商办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文秘专业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办公室文秘工作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2000元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正阳县企业养老服务中心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计算机、文秘、会计专业各一名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受理经办岗位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不低于正阳县最低工资标准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正阳县劳动就业服务中心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业务受理岗位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不低于正阳县最低工资标准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正阳县司法局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全日制专科(中专两)以上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法律专业、文秘专业、计算机专业（两不限专业）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30周岁（两人40周岁）以下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办公室综合接待、档案管理、社区矫正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不低于正阳县最低工资标准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法律专业优先，能熟练操作计算机，劳动合同根据年终考核结果每年签订一次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正阳县水利局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水利相关专业3人、文秘专业2人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机关办公人员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不低于本县最低工资标准，参照本县当年招录大学生平均工资标准。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正阳县纪律检查委员会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不限专业、5年以上驾龄、持C1证以上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司机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不低于正阳县最低工资标准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在部队从事驾驶工作的退伍军人优先，中共党员优先。有违法、违纪行为的人员不得参加报名。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正阳县信访局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信访信息登记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2500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能熟练操作电脑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正阳县党群服务中心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活动组织筹划岗位限文秘专业，其他不限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接待讲解、活动组织筹划、舞台灯光音响操控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2000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接待讲解岗，形像气质佳，语言表达能力好，有普通话等级证书优先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正阳县残疾人联合会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会计、计算机专业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不低于正阳县最低工资标准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形像好、素质高熟练操作计算机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正阳县发改委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中文文秘或经济管理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办公室文秘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1900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正阳县总工会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全日制专科以上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不低于正阳县最低工资标准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正阳县公安局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30-50岁以下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保洁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不低于正阳县最低工资标准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 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0"/>
    <w:rsid w:val="00C9195C"/>
    <w:rsid w:val="00D72EB0"/>
    <w:rsid w:val="52A307FC"/>
    <w:rsid w:val="76D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60" w:lineRule="exact"/>
      <w:ind w:firstLine="567"/>
    </w:pPr>
    <w:rPr>
      <w:rFonts w:ascii="黑体" w:eastAsia="黑体"/>
      <w:sz w:val="32"/>
      <w:szCs w:val="20"/>
      <w:u w:val="single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黑体" w:hAnsi="Calibri" w:eastAsia="黑体" w:cs="Times New Roman"/>
      <w:sz w:val="32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2019-11-30T10:17:00Z</dcterms:created>
  <dc:creator>Windows 用户</dc:creator>
  <cp:lastModifiedBy>Administrator</cp:lastModifiedBy>
  <dcterms:modified xsi:type="dcterms:W3CDTF">2019-12-02T01:01:18Z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