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shd w:val="clear" w:fill="FFFFFF"/>
        </w:rPr>
        <w:t>2019年度</w:t>
      </w:r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  <w:shd w:val="clear" w:fill="FFFFFF"/>
        </w:rPr>
        <w:t>国家税务总局拟录用公务员名单</w:t>
      </w:r>
    </w:p>
    <w:tbl>
      <w:tblPr>
        <w:tblW w:w="7626" w:type="dxa"/>
        <w:jc w:val="center"/>
        <w:tblCellSpacing w:w="15" w:type="dxa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"/>
        <w:gridCol w:w="943"/>
        <w:gridCol w:w="694"/>
        <w:gridCol w:w="460"/>
        <w:gridCol w:w="1202"/>
        <w:gridCol w:w="843"/>
        <w:gridCol w:w="715"/>
        <w:gridCol w:w="1763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tblCellSpacing w:w="15" w:type="dxa"/>
          <w:jc w:val="center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序号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拟录用职位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姓名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性别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准考证号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毕业院校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工作经历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办公厅主任科员及以下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13011102110728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清华大学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201310-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清华大学继续教育学院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王婉莹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13011107021808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清华大学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201507-201704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北京华宇信息技术有限公司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201707-201810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北京北大英华科技有限公司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201705-201707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北京安理律师事务所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3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货物和劳务税司主任科员及以下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杨文琳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13014201140217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西北工业大学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201308-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东风汽车集团股份有限公司技术中心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4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李士林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13013202211622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扬州大学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201608-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苏州市吴中区胥口中学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所得税司主任科员及以下（一）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刘聪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13013702030503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清华大学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201507-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青岛高新技术产业开发区管理委员会事业编制人员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所得税司主任科员及以下（二）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戴胜辉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13011111060101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中国政法大学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201508-201806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北京市通州区西集镇人民政府大学生村官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201809-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北京市通州区经济和信息化委员会事业编制人员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7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财产和行为税司主任科员及以下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刘沛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13011111210722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中国社会科学院研究生院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201308-201508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河南省清丰县国家税务局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201710-201712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德勤华永会计师事务所北京分所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201712-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上海德勤税务师事务所有限公司北京分所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8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郭露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13011105182425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北京物资学院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201307-201511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中国建设银行新安支行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201511-201705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中国建设银行洛阳分行启明东路支行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201705-201803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待业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201803-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北京银通智略投资咨询有限公司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国际税务司主任科员及以下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张帅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13014101061119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法国雷恩第一大学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201509-201610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山西省高平市俊强物资贸易有限公司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201611-201808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山西省高平市公安局东城派出所公益岗位人员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201809-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山西省高平经济技术开发区职员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财务管理司主任科员及以下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杜浩然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13012201022903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吉林大学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201308-201710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一汽解放汽车有限公司车桥分公司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201711-201809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一汽解放传动事业部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201810-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一汽解放商用车开发院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11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王峥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13011107080110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中国政法大学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201211-201709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廊坊市财政局事业编制人员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督察内审司主任科员及以下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张世隆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13012301031417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斯特灵大学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201408-201608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齐齐哈尔欧瑞房地产开发有限责任公司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201801-201810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齐齐哈尔欧瑞房地产开发有限责任公司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人事司主任科员及以下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赵霞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13011107144214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中国人民大学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201208-201510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和泓置地集团有限公司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201510-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欣正实业发展总公司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14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机关党委主任科员及以下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牛婧媛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13011112020428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国际关系学院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201607-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北京市昌平区百善镇良各庄村村委会大学生村官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 w:hRule="atLeast"/>
          <w:tblCellSpacing w:w="15" w:type="dxa"/>
          <w:jc w:val="center"/>
        </w:trPr>
        <w:tc>
          <w:tcPr>
            <w:tcW w:w="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李洁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女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13011105052310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硕士研究生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北京师范大学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201407-201608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北京凤凰联动文化传媒有限公司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201608-201706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北京微影时代科技文化有限公司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  201706-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</w:rPr>
              <w:t>北京中力国际影业有限公司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6"/>
          <w:szCs w:val="2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4C"/>
    <w:rsid w:val="007C5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2019-06-28T10:12:00Z</dcterms:created>
  <dc:creator>ASUS</dc:creator>
  <cp:lastModifiedBy>ASUS</cp:lastModifiedBy>
  <dcterms:modified xsi:type="dcterms:W3CDTF">2019-06-28T10:13:09Z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