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河南省2019年统一考试录用公务员省高级人民法院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参加面试确认人员名单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78"/>
        <w:gridCol w:w="1654"/>
        <w:gridCol w:w="1866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职位代码</w:t>
            </w:r>
          </w:p>
        </w:tc>
        <w:tc>
          <w:tcPr>
            <w:tcW w:w="16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6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67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省高级人民法院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省高级人民法院</w:t>
            </w: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张鹏鹏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90218012821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樊宏凯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90218012907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赵鹏博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90218013001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卢娅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90218013004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王敏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90218013002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李朋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90218012915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田琼文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90218012828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陈孟飞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90218012921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冯小娟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90218012918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孙瑞瑞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90218012929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王子妍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90218012801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张丹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90218012923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周春光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90218012906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叶怡萌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90218012928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牛敏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90218012803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张敏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90218012814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尹秋怡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90218012802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李跃龙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90218012816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ind w:left="256" w:leftChars="50" w:hanging="151" w:hangingChars="50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赵妙金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90218012812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游畅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90218012818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何洋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90218012829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张亚琼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90218012912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谢鹤馨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90218012920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1900101</w:t>
            </w:r>
          </w:p>
        </w:tc>
        <w:tc>
          <w:tcPr>
            <w:tcW w:w="16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姚敏敏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90218012902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6869" w:type="dxa"/>
            <w:gridSpan w:val="4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杜鹏慧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90218013426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68.35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栗腾飞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90218013008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李英华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90218013609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王峰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90218013416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李宁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90218013225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赵健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90218013512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朱元凤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90218013525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宋晓茹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90218013210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夏梦思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90218013705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包明雅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90218013619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吴亚坤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90218013311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范晓娜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90218013708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毛志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90218013109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朱姿璇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90218013306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岳亚鸽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90218013508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于梦雅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90218013123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rPr>
                <w:rFonts w:hint="eastAsia"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省高级人民法院</w:t>
            </w: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吴晓微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90218013515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舒清茏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90218013604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王伟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90218013411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崔坤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90218013305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1900102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行璐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90218013530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rPr>
                <w:rFonts w:hint="eastAsia"/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2"/>
                <w:szCs w:val="32"/>
              </w:rPr>
              <w:t>郑州铁路运输中级法院</w:t>
            </w:r>
          </w:p>
          <w:p>
            <w:pPr>
              <w:rPr>
                <w:rFonts w:hint="eastAsia"/>
                <w:b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2"/>
                <w:szCs w:val="32"/>
              </w:rPr>
              <w:t>郑州铁路运输中级法院</w:t>
            </w: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王彦方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90218020410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杨子江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90218013723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徐燚鸣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90218020406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赵艺萌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90218020317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吴真真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90218020129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李晨晨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90218020125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张芝瑞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90218020330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马沐青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90218020309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张利秀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90218020325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任明月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90218020302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蔡洁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90218020303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刘鹏程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90218020404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冯硕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90218020210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张彬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90218020204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郑杰文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90218020226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任雪瑞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90218020314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李静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90218020321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郜梦雅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90218013719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宋颂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90218020107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霍彩霞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90218020115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1900201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刘华森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90218020103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郑州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铁路运输法院</w:t>
            </w:r>
          </w:p>
        </w:tc>
        <w:tc>
          <w:tcPr>
            <w:tcW w:w="1678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马英武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90218020521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李灿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90218020426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杨玉岸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90218020517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王晓晓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90218020512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凡润鸿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90218020430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韩敏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90218020506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李晓莹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90218020502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王少鹏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90218020419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刘函林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90218020508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武丹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90218020515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马颖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90218020505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1900301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程倩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90218020424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洛阳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铁路运输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法院</w:t>
            </w: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李仕豪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90218020615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李保清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90218020602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65.65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朱佳慧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90218020528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张梦琦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90218020604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黄毅博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90218020608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魏冉冉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90218020612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洛阳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铁路运输</w:t>
            </w:r>
          </w:p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法院</w:t>
            </w: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刘文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90218020624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卓昱秀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90218020609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雷琼琼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90218020620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朱少月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90218020611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郭文秀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90218020525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</w:p>
        </w:tc>
        <w:tc>
          <w:tcPr>
            <w:tcW w:w="1678" w:type="dxa"/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1900401</w:t>
            </w:r>
          </w:p>
        </w:tc>
        <w:tc>
          <w:tcPr>
            <w:tcW w:w="1654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张甲珅</w:t>
            </w:r>
          </w:p>
        </w:tc>
        <w:tc>
          <w:tcPr>
            <w:tcW w:w="1866" w:type="dxa"/>
            <w:shd w:val="clear" w:color="auto" w:fill="auto"/>
            <w:noWrap w:val="0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90218020623</w:t>
            </w:r>
          </w:p>
        </w:tc>
        <w:tc>
          <w:tcPr>
            <w:tcW w:w="1671" w:type="dxa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58.7</w:t>
            </w:r>
          </w:p>
        </w:tc>
      </w:tr>
    </w:tbl>
    <w:p>
      <w:pPr>
        <w:rPr>
          <w:rFonts w:hint="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052"/>
    <w:rsid w:val="00021C38"/>
    <w:rsid w:val="00221C32"/>
    <w:rsid w:val="00304C66"/>
    <w:rsid w:val="00344B06"/>
    <w:rsid w:val="00362000"/>
    <w:rsid w:val="004A0F46"/>
    <w:rsid w:val="0059694C"/>
    <w:rsid w:val="006E1A16"/>
    <w:rsid w:val="00744A17"/>
    <w:rsid w:val="00757052"/>
    <w:rsid w:val="00786AD8"/>
    <w:rsid w:val="007C2E41"/>
    <w:rsid w:val="00886B15"/>
    <w:rsid w:val="00887C14"/>
    <w:rsid w:val="00904359"/>
    <w:rsid w:val="009150DD"/>
    <w:rsid w:val="00967D72"/>
    <w:rsid w:val="00A10621"/>
    <w:rsid w:val="00AD4554"/>
    <w:rsid w:val="00B61EFF"/>
    <w:rsid w:val="00BA4209"/>
    <w:rsid w:val="00C36136"/>
    <w:rsid w:val="00CD231E"/>
    <w:rsid w:val="00D669E9"/>
    <w:rsid w:val="00D737CD"/>
    <w:rsid w:val="00DC1D6F"/>
    <w:rsid w:val="00DC3AC7"/>
    <w:rsid w:val="00E124EF"/>
    <w:rsid w:val="00E823D4"/>
    <w:rsid w:val="00EB4D6C"/>
    <w:rsid w:val="00EC43AC"/>
    <w:rsid w:val="00ED7C97"/>
    <w:rsid w:val="44FB3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446</Words>
  <Characters>2545</Characters>
  <Lines>21</Lines>
  <Paragraphs>5</Paragraphs>
  <TotalTime>0</TotalTime>
  <ScaleCrop>false</ScaleCrop>
  <LinksUpToDate>false</LinksUpToDate>
  <CharactersWithSpaces>2986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2018-03-07T03:25:00Z</dcterms:created>
  <dc:creator>g</dc:creator>
  <cp:lastModifiedBy>李文静18737450362</cp:lastModifiedBy>
  <cp:lastPrinted>2019-06-24T10:06:00Z</cp:lastPrinted>
  <dcterms:modified xsi:type="dcterms:W3CDTF">2019-06-25T08:53:31Z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